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95" w:rsidRDefault="006C6B95" w:rsidP="006C6B95">
      <w:bookmarkStart w:id="0" w:name="_GoBack"/>
      <w:bookmarkEnd w:id="0"/>
      <w:r>
        <w:t xml:space="preserve">Objet : Me Lu Chan </w:t>
      </w:r>
      <w:proofErr w:type="spellStart"/>
      <w:r>
        <w:t>Khuong</w:t>
      </w:r>
      <w:proofErr w:type="spellEnd"/>
      <w:r>
        <w:t xml:space="preserve"> – propositions concernant la justice administrative </w:t>
      </w:r>
    </w:p>
    <w:p w:rsidR="006C6B95" w:rsidRDefault="006C6B95" w:rsidP="006C6B95"/>
    <w:p w:rsidR="006C6B95" w:rsidRDefault="006C6B95" w:rsidP="006C6B95">
      <w:pPr>
        <w:pBdr>
          <w:bottom w:val="single" w:sz="12" w:space="1" w:color="auto"/>
        </w:pBdr>
      </w:pPr>
      <w:r>
        <w:t xml:space="preserve">             </w:t>
      </w:r>
      <w:proofErr w:type="spellStart"/>
      <w:r>
        <w:t>Elections</w:t>
      </w:r>
      <w:proofErr w:type="spellEnd"/>
      <w:r>
        <w:t xml:space="preserve"> au bâtonnat 2017 </w:t>
      </w:r>
    </w:p>
    <w:p w:rsidR="006C6B95" w:rsidRDefault="006C6B95" w:rsidP="006C6B95"/>
    <w:p w:rsidR="006C6B95" w:rsidRDefault="006C6B95" w:rsidP="006C6B95">
      <w:r>
        <w:t xml:space="preserve">  </w:t>
      </w:r>
    </w:p>
    <w:p w:rsidR="006C6B95" w:rsidRDefault="006C6B95" w:rsidP="006C6B95">
      <w:pPr>
        <w:jc w:val="both"/>
      </w:pPr>
      <w:r>
        <w:t>Je vous remercie de me donner l'opportunité de vous soumettre ma vision de la justice administrative au Québec ainsi que de ce que devrait être le statut des membres des tribunaux administratifs.</w:t>
      </w:r>
    </w:p>
    <w:p w:rsidR="006C6B95" w:rsidRDefault="006C6B95" w:rsidP="006C6B95">
      <w:pPr>
        <w:jc w:val="both"/>
      </w:pPr>
    </w:p>
    <w:p w:rsidR="006C6B95" w:rsidRDefault="006C6B95" w:rsidP="006C6B95">
      <w:pPr>
        <w:jc w:val="both"/>
      </w:pPr>
      <w:r>
        <w:t xml:space="preserve">Tout d'abord, je tiens à vous rappeler que je plaide devant les tribunaux administratifs depuis près de 20 ans, particulièrement devant le Tribunal administratif du Québec (TAQ) et  le Tribunal administratif du travail (TAT). J'y représente des victimes du travail, de la route et d'actes criminels. </w:t>
      </w:r>
    </w:p>
    <w:p w:rsidR="006C6B95" w:rsidRDefault="006C6B95" w:rsidP="006C6B95">
      <w:pPr>
        <w:jc w:val="both"/>
      </w:pPr>
    </w:p>
    <w:p w:rsidR="006C6B95" w:rsidRDefault="006C6B95" w:rsidP="006C6B95">
      <w:pPr>
        <w:jc w:val="both"/>
      </w:pPr>
      <w:r>
        <w:t xml:space="preserve">J’étais présente lors de la présentation, à l’Université de Montréal,  du rapport auquel vous faites référence. Les constats énoncés, je les connaissais déjà. Déjà à l’époque, j’étais consciente qu’il fallait proposer et implanter des mesures afin de corriger cette situation problématique et inacceptable. Conséquemment, je crois que les juges administratifs devraient bénéficier du même statut que ceux de la Cour du Québec, d’un processus de sélection équitable et indépendant, de l'inamovibilité et d’un mode de rémunération établi par un comité indépendant. </w:t>
      </w:r>
    </w:p>
    <w:p w:rsidR="006C6B95" w:rsidRDefault="006C6B95" w:rsidP="006C6B95">
      <w:pPr>
        <w:jc w:val="both"/>
      </w:pPr>
    </w:p>
    <w:p w:rsidR="006C6B95" w:rsidRDefault="006C6B95" w:rsidP="006C6B95">
      <w:pPr>
        <w:jc w:val="both"/>
      </w:pPr>
      <w:r>
        <w:t xml:space="preserve">Il me semble inacceptable qu'un juge administratif appelé à trancher des litiges entre les puissants organismes  étatiques et les simples citoyens n'ait pas l'indépendance dévolue aux juges de la Cour du Québec depuis plus d'un siècle. Les juges administratifs appliquent les chartes, tranchent des litiges de nature constitutionnelle et octroient des prestations qui vont souvent largement au-delà de compétence matérielle de la Cour du Québec. </w:t>
      </w:r>
    </w:p>
    <w:p w:rsidR="006C6B95" w:rsidRDefault="006C6B95" w:rsidP="006C6B95">
      <w:pPr>
        <w:jc w:val="both"/>
      </w:pPr>
    </w:p>
    <w:p w:rsidR="006C6B95" w:rsidRDefault="006C6B95" w:rsidP="006C6B95">
      <w:pPr>
        <w:jc w:val="both"/>
      </w:pPr>
      <w:r>
        <w:t xml:space="preserve">J'ai pris position en ce sens lors de la campagne au bâtonnat de 2015 et j'ai obtenu 63% des votes exprimés. Je suis convaincue qu'une vaste majorité de membres du Barreau partagent mon point de vue, sachant que les milliers de citoyens que j'ai conseillés et défendus au fil des ans me donnent l'expérience pratique et la compétence pour le défendre. Je suis d'ailleurs, et de loin, la seule candidate à posséder ce vécu et cette expérience concrète et pragmatique de la justice administrative. J'ai également présenté ce point de vue à la Commission des institutions de l’Assemblée nationale à quelques reprises. </w:t>
      </w:r>
    </w:p>
    <w:p w:rsidR="006C6B95" w:rsidRDefault="006C6B95" w:rsidP="006C6B95">
      <w:pPr>
        <w:jc w:val="both"/>
      </w:pPr>
    </w:p>
    <w:p w:rsidR="006C6B95" w:rsidRDefault="006C6B95" w:rsidP="006C6B95">
      <w:pPr>
        <w:jc w:val="both"/>
      </w:pPr>
      <w:r>
        <w:t xml:space="preserve"> Je vous propose une rencontre cette semaine pour pouvoir en discuter davantage. Je pourrais également me rendre disponible pour présenter ma position à l'exécutif de la CJAQ ou encore à la plus proche assemblée des membres.</w:t>
      </w:r>
    </w:p>
    <w:p w:rsidR="009D4240" w:rsidRDefault="009D4240">
      <w:r>
        <w:br w:type="page"/>
      </w:r>
    </w:p>
    <w:p w:rsidR="006C6B95" w:rsidRDefault="006C6B95" w:rsidP="006C6B95">
      <w:pPr>
        <w:jc w:val="both"/>
      </w:pPr>
    </w:p>
    <w:p w:rsidR="006C6B95" w:rsidRDefault="006C6B95" w:rsidP="006C6B95">
      <w:pPr>
        <w:jc w:val="both"/>
      </w:pPr>
      <w:r>
        <w:t xml:space="preserve">Agréez, monsieur le juge, l'expression de ma plus haute considération. </w:t>
      </w:r>
    </w:p>
    <w:p w:rsidR="006C6B95" w:rsidRDefault="006C6B95" w:rsidP="006C6B95">
      <w:pPr>
        <w:jc w:val="both"/>
      </w:pPr>
      <w:r>
        <w:t xml:space="preserve">  </w:t>
      </w:r>
    </w:p>
    <w:p w:rsidR="006C6B95" w:rsidRDefault="009D4240" w:rsidP="006C6B95">
      <w:pPr>
        <w:jc w:val="both"/>
      </w:pPr>
      <w:r>
        <w:t xml:space="preserve"> </w:t>
      </w:r>
    </w:p>
    <w:p w:rsidR="009D4240" w:rsidRDefault="009D4240" w:rsidP="006C6B95">
      <w:pPr>
        <w:jc w:val="both"/>
      </w:pPr>
    </w:p>
    <w:p w:rsidR="009D4240" w:rsidRDefault="009D4240" w:rsidP="006C6B95">
      <w:pPr>
        <w:jc w:val="both"/>
      </w:pPr>
    </w:p>
    <w:p w:rsidR="006C6B95" w:rsidRPr="006C6B95" w:rsidRDefault="006C6B95" w:rsidP="006C6B95">
      <w:pPr>
        <w:rPr>
          <w:lang w:val="en-CA"/>
        </w:rPr>
      </w:pPr>
      <w:r w:rsidRPr="006C6B95">
        <w:rPr>
          <w:lang w:val="en-CA"/>
        </w:rPr>
        <w:t xml:space="preserve">Me Lu Chan </w:t>
      </w:r>
      <w:proofErr w:type="spellStart"/>
      <w:r w:rsidRPr="006C6B95">
        <w:rPr>
          <w:lang w:val="en-CA"/>
        </w:rPr>
        <w:t>Khuong</w:t>
      </w:r>
      <w:proofErr w:type="spellEnd"/>
      <w:r w:rsidRPr="006C6B95">
        <w:rPr>
          <w:lang w:val="en-CA"/>
        </w:rPr>
        <w:t xml:space="preserve">, </w:t>
      </w:r>
      <w:proofErr w:type="spellStart"/>
      <w:r w:rsidRPr="006C6B95">
        <w:rPr>
          <w:lang w:val="en-CA"/>
        </w:rPr>
        <w:t>Ad.E</w:t>
      </w:r>
      <w:proofErr w:type="spellEnd"/>
      <w:r w:rsidRPr="006C6B95">
        <w:rPr>
          <w:lang w:val="en-CA"/>
        </w:rPr>
        <w:t xml:space="preserve">, MBA, </w:t>
      </w:r>
      <w:proofErr w:type="spellStart"/>
      <w:r w:rsidRPr="006C6B95">
        <w:rPr>
          <w:lang w:val="en-CA"/>
        </w:rPr>
        <w:t>AdmA</w:t>
      </w:r>
      <w:proofErr w:type="spellEnd"/>
      <w:r w:rsidRPr="006C6B95">
        <w:rPr>
          <w:lang w:val="en-CA"/>
        </w:rPr>
        <w:t xml:space="preserve"> BAA </w:t>
      </w:r>
      <w:proofErr w:type="spellStart"/>
      <w:r w:rsidRPr="006C6B95">
        <w:rPr>
          <w:lang w:val="en-CA"/>
        </w:rPr>
        <w:t>avocate</w:t>
      </w:r>
      <w:proofErr w:type="spellEnd"/>
      <w:r w:rsidRPr="006C6B95">
        <w:rPr>
          <w:lang w:val="en-CA"/>
        </w:rPr>
        <w:t xml:space="preserve"> </w:t>
      </w:r>
    </w:p>
    <w:p w:rsidR="006C6B95" w:rsidRDefault="006C6B95" w:rsidP="006C6B95">
      <w:r>
        <w:t xml:space="preserve">Bâtonnière élue 2015 </w:t>
      </w:r>
    </w:p>
    <w:p w:rsidR="006C6B95" w:rsidRDefault="006C6B95" w:rsidP="006C6B95">
      <w:r>
        <w:t xml:space="preserve">Candidate au bâtonnat 2015 </w:t>
      </w:r>
    </w:p>
    <w:p w:rsidR="009D4240" w:rsidRDefault="009D4240" w:rsidP="006C6B95"/>
    <w:p w:rsidR="006C6B95" w:rsidRDefault="006C6B95" w:rsidP="006C6B95">
      <w:r>
        <w:t xml:space="preserve">La Bâtonnière Lu Chan KHUONG, </w:t>
      </w:r>
    </w:p>
    <w:p w:rsidR="006C6B95" w:rsidRPr="006C6B95" w:rsidRDefault="006C6B95" w:rsidP="006C6B95">
      <w:pPr>
        <w:rPr>
          <w:lang w:val="en-CA"/>
        </w:rPr>
      </w:pPr>
      <w:proofErr w:type="spellStart"/>
      <w:r w:rsidRPr="006C6B95">
        <w:rPr>
          <w:lang w:val="en-CA"/>
        </w:rPr>
        <w:t>Ad.E</w:t>
      </w:r>
      <w:proofErr w:type="spellEnd"/>
      <w:r w:rsidRPr="006C6B95">
        <w:rPr>
          <w:lang w:val="en-CA"/>
        </w:rPr>
        <w:t xml:space="preserve">, MBA, </w:t>
      </w:r>
      <w:proofErr w:type="spellStart"/>
      <w:r w:rsidRPr="006C6B95">
        <w:rPr>
          <w:lang w:val="en-CA"/>
        </w:rPr>
        <w:t>Adm.A</w:t>
      </w:r>
      <w:proofErr w:type="spellEnd"/>
      <w:r w:rsidRPr="006C6B95">
        <w:rPr>
          <w:lang w:val="en-CA"/>
        </w:rPr>
        <w:t xml:space="preserve">, BAA </w:t>
      </w:r>
    </w:p>
    <w:p w:rsidR="006C6B95" w:rsidRDefault="006C6B95" w:rsidP="006C6B95">
      <w:r>
        <w:t xml:space="preserve">Avocate </w:t>
      </w:r>
    </w:p>
    <w:p w:rsidR="006C6B95" w:rsidRDefault="006C6B95" w:rsidP="006C6B95">
      <w:r>
        <w:t xml:space="preserve">BELLEMARE, Avocats </w:t>
      </w:r>
    </w:p>
    <w:p w:rsidR="006C6B95" w:rsidRDefault="006C6B95" w:rsidP="006C6B95"/>
    <w:p w:rsidR="00607D82" w:rsidRDefault="00607D82"/>
    <w:sectPr w:rsidR="00607D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95"/>
    <w:rsid w:val="00227D8E"/>
    <w:rsid w:val="002E38CD"/>
    <w:rsid w:val="00486189"/>
    <w:rsid w:val="005E7915"/>
    <w:rsid w:val="00607D82"/>
    <w:rsid w:val="00695DD8"/>
    <w:rsid w:val="006C6B95"/>
    <w:rsid w:val="00871AD4"/>
    <w:rsid w:val="00902E85"/>
    <w:rsid w:val="009158D5"/>
    <w:rsid w:val="009D4240"/>
    <w:rsid w:val="00A4019C"/>
    <w:rsid w:val="00A53037"/>
    <w:rsid w:val="00B519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A4779-0649-439A-86C9-3C85EA78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2330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Tribunal administratif du travail</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DANP1</dc:creator>
  <cp:keywords/>
  <dc:description/>
  <cp:lastModifiedBy>DANP1</cp:lastModifiedBy>
  <cp:revision>2</cp:revision>
  <dcterms:created xsi:type="dcterms:W3CDTF">2017-05-01T13:38:00Z</dcterms:created>
  <dcterms:modified xsi:type="dcterms:W3CDTF">2017-05-01T13:38:00Z</dcterms:modified>
</cp:coreProperties>
</file>