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E8F" w:rsidRDefault="00994E8F" w:rsidP="00994E8F"/>
    <w:p w:rsidR="00994E8F" w:rsidRDefault="00994E8F" w:rsidP="00285924">
      <w:pPr>
        <w:pStyle w:val="s4"/>
        <w:spacing w:before="0" w:beforeAutospacing="0" w:after="0" w:afterAutospacing="0"/>
        <w:jc w:val="center"/>
      </w:pPr>
      <w:r>
        <w:rPr>
          <w:rStyle w:val="bumpedfont15"/>
          <w:b/>
          <w:bCs/>
        </w:rPr>
        <w:t>8</w:t>
      </w:r>
      <w:r>
        <w:rPr>
          <w:rStyle w:val="bumpedfont15"/>
          <w:b/>
          <w:bCs/>
          <w:vertAlign w:val="superscript"/>
        </w:rPr>
        <w:t>e</w:t>
      </w:r>
      <w:r>
        <w:rPr>
          <w:rStyle w:val="bumpedfont15"/>
          <w:b/>
          <w:bCs/>
        </w:rPr>
        <w:t> édition de la Journée nationale de la justice administrative</w:t>
      </w:r>
    </w:p>
    <w:p w:rsidR="00994E8F" w:rsidRDefault="00994E8F" w:rsidP="00285924">
      <w:pPr>
        <w:pStyle w:val="s4"/>
        <w:spacing w:before="0" w:beforeAutospacing="0" w:after="0" w:afterAutospacing="0"/>
        <w:jc w:val="center"/>
      </w:pPr>
      <w:r>
        <w:rPr>
          <w:rStyle w:val="bumpedfont15"/>
          <w:b/>
          <w:bCs/>
        </w:rPr>
        <w:t>Une justice sans papier c’est possible!</w:t>
      </w:r>
    </w:p>
    <w:p w:rsidR="00994E8F" w:rsidRDefault="00994E8F" w:rsidP="00CF2A20">
      <w:pPr>
        <w:pStyle w:val="s8"/>
        <w:spacing w:before="120" w:beforeAutospacing="0" w:after="120" w:afterAutospacing="0"/>
        <w:jc w:val="both"/>
      </w:pPr>
      <w:r>
        <w:rPr>
          <w:rStyle w:val="s5"/>
        </w:rPr>
        <w:t>MONTRÉAL, le 9 mai 2019 / / - Dans le cadre de la 8</w:t>
      </w:r>
      <w:r>
        <w:rPr>
          <w:rStyle w:val="s6"/>
          <w:vertAlign w:val="superscript"/>
        </w:rPr>
        <w:t>e</w:t>
      </w:r>
      <w:r>
        <w:rPr>
          <w:rStyle w:val="s5"/>
        </w:rPr>
        <w:t> édition de la Journée nationale de la justice administrative, la Conférence des juges administratifs du Québec (CJAQ) souhaite promouvoir la modernisation de la justice au sein des tribunaux administratifs.</w:t>
      </w:r>
    </w:p>
    <w:p w:rsidR="00994E8F" w:rsidRDefault="00994E8F" w:rsidP="00CF2A20">
      <w:pPr>
        <w:pStyle w:val="s8"/>
        <w:spacing w:before="120" w:beforeAutospacing="0" w:after="120" w:afterAutospacing="0"/>
        <w:jc w:val="both"/>
      </w:pPr>
      <w:r>
        <w:rPr>
          <w:rStyle w:val="s5"/>
        </w:rPr>
        <w:t>Ainsi, nous profitons de l’occasion pour présenter un tribunal entièrement sans papier, le </w:t>
      </w:r>
      <w:r>
        <w:rPr>
          <w:rStyle w:val="s7"/>
        </w:rPr>
        <w:t>Tribunal administratif des marchés financiers</w:t>
      </w:r>
      <w:r>
        <w:rPr>
          <w:rStyle w:val="s5"/>
        </w:rPr>
        <w:t>.</w:t>
      </w:r>
    </w:p>
    <w:p w:rsidR="00994E8F" w:rsidRDefault="00994E8F" w:rsidP="00CF2A20">
      <w:pPr>
        <w:pStyle w:val="s11"/>
        <w:spacing w:before="120" w:beforeAutospacing="0" w:after="120" w:afterAutospacing="0"/>
        <w:jc w:val="both"/>
      </w:pPr>
      <w:r>
        <w:rPr>
          <w:rStyle w:val="bumpedfont15"/>
          <w:b/>
          <w:bCs/>
        </w:rPr>
        <w:t>Un </w:t>
      </w:r>
      <w:r>
        <w:rPr>
          <w:rStyle w:val="bumpedfont15"/>
          <w:b/>
          <w:bCs/>
          <w:i/>
          <w:iCs/>
        </w:rPr>
        <w:t>e</w:t>
      </w:r>
      <w:r>
        <w:rPr>
          <w:rStyle w:val="bumpedfont15"/>
          <w:b/>
          <w:bCs/>
        </w:rPr>
        <w:t>Tribunal 100 % électronique</w:t>
      </w:r>
    </w:p>
    <w:p w:rsidR="00285924" w:rsidRDefault="00285924" w:rsidP="00CF2A20">
      <w:pPr>
        <w:pStyle w:val="s12"/>
        <w:spacing w:before="120" w:beforeAutospacing="0" w:after="120" w:afterAutospacing="0"/>
        <w:jc w:val="both"/>
        <w:rPr>
          <w:rStyle w:val="s7"/>
        </w:rPr>
      </w:pPr>
      <w:r>
        <w:rPr>
          <w:rStyle w:val="s7"/>
        </w:rPr>
        <w:t>Le</w:t>
      </w:r>
      <w:r w:rsidR="00994E8F">
        <w:rPr>
          <w:rStyle w:val="s7"/>
        </w:rPr>
        <w:t xml:space="preserve">  Tribunal administratif des marchés financiers </w:t>
      </w:r>
      <w:r w:rsidRPr="00285924">
        <w:rPr>
          <w:rStyle w:val="s7"/>
        </w:rPr>
        <w:t xml:space="preserve">offre </w:t>
      </w:r>
      <w:r w:rsidR="00CF2A20">
        <w:rPr>
          <w:rStyle w:val="s7"/>
        </w:rPr>
        <w:t>depuis mai </w:t>
      </w:r>
      <w:r>
        <w:rPr>
          <w:rStyle w:val="s7"/>
        </w:rPr>
        <w:t xml:space="preserve">2017 </w:t>
      </w:r>
      <w:r w:rsidRPr="00285924">
        <w:rPr>
          <w:rStyle w:val="s7"/>
        </w:rPr>
        <w:t>une expérience totalement électronique, du dépôt des procédures jusqu’à l’archivage du dossier.</w:t>
      </w:r>
    </w:p>
    <w:p w:rsidR="00994E8F" w:rsidRDefault="00994E8F" w:rsidP="00CF2A20">
      <w:pPr>
        <w:pStyle w:val="s12"/>
        <w:spacing w:before="120" w:beforeAutospacing="0" w:after="120" w:afterAutospacing="0"/>
        <w:jc w:val="both"/>
      </w:pPr>
      <w:r>
        <w:rPr>
          <w:rStyle w:val="s7"/>
        </w:rPr>
        <w:t>Ainsi les parties peuvent choisir une date d’audience et payer les frais en ligne, consulter leur dossier dans le greffe électronique, participer à une audience sans papier et recevoir la décision électroniquement, sans délai de transmission.</w:t>
      </w:r>
    </w:p>
    <w:p w:rsidR="00994E8F" w:rsidRDefault="00994E8F" w:rsidP="00CF2A20">
      <w:pPr>
        <w:pStyle w:val="s12"/>
        <w:spacing w:before="120" w:beforeAutospacing="0" w:after="120" w:afterAutospacing="0"/>
        <w:jc w:val="both"/>
      </w:pPr>
      <w:r w:rsidRPr="00077558">
        <w:t xml:space="preserve">Certains tribunaux administratifs </w:t>
      </w:r>
      <w:r w:rsidR="00FF45B7" w:rsidRPr="00077558">
        <w:t>ont été des précurseurs en ayant</w:t>
      </w:r>
      <w:r w:rsidR="001333EC" w:rsidRPr="00077558">
        <w:t xml:space="preserve"> développé divers </w:t>
      </w:r>
      <w:r w:rsidRPr="00077558">
        <w:t xml:space="preserve">outils technologiques, alors que d’autres </w:t>
      </w:r>
      <w:r w:rsidR="001333EC" w:rsidRPr="00077558">
        <w:t>manifestent clairement leur</w:t>
      </w:r>
      <w:r w:rsidRPr="00077558">
        <w:t xml:space="preserve"> volonté d’</w:t>
      </w:r>
      <w:r w:rsidR="001333EC" w:rsidRPr="00077558">
        <w:t>entrer dans l’ère numérique</w:t>
      </w:r>
      <w:r w:rsidRPr="00077558">
        <w:t xml:space="preserve">. Les tribunaux administratifs </w:t>
      </w:r>
      <w:r w:rsidR="001333EC" w:rsidRPr="00077558">
        <w:t>souhaitent</w:t>
      </w:r>
      <w:r w:rsidRPr="00077558">
        <w:t xml:space="preserve"> </w:t>
      </w:r>
      <w:r w:rsidR="00FF45B7" w:rsidRPr="00077558">
        <w:t>contribuer</w:t>
      </w:r>
      <w:r w:rsidRPr="00077558">
        <w:t xml:space="preserve"> à la modernisation de la justice afin d’améliorer l’accès à la justice</w:t>
      </w:r>
      <w:r w:rsidR="00FF45B7" w:rsidRPr="00077558">
        <w:t xml:space="preserve"> pour les citoyens</w:t>
      </w:r>
      <w:r w:rsidRPr="00077558">
        <w:t>.</w:t>
      </w:r>
    </w:p>
    <w:p w:rsidR="00994E8F" w:rsidRDefault="00CF2A20" w:rsidP="00CF2A20">
      <w:pPr>
        <w:pStyle w:val="s12"/>
        <w:spacing w:before="120" w:beforeAutospacing="0" w:after="120" w:afterAutospacing="0"/>
        <w:jc w:val="both"/>
      </w:pPr>
      <w:r>
        <w:t>À l’occasion de la Journée nationale de la justice administrative, M</w:t>
      </w:r>
      <w:r w:rsidRPr="00CF2A20">
        <w:rPr>
          <w:vertAlign w:val="superscript"/>
        </w:rPr>
        <w:t>e</w:t>
      </w:r>
      <w:r>
        <w:t> Lise Girard, présidente et juge administratif de ce tribunal, présente sur son site internet, de courtes capsules vidéo destinées à la fois aux membres des tribunaux administratifs et aux citoyens. L’objectif est de démystifier le tribunal sans papier, en présentant les différentes étapes de la transformation et en faisant une démonstration des outils technologiques utilisés.</w:t>
      </w:r>
    </w:p>
    <w:p w:rsidR="00994E8F" w:rsidRDefault="00994E8F" w:rsidP="00285924">
      <w:pPr>
        <w:pStyle w:val="s8"/>
        <w:spacing w:before="90" w:beforeAutospacing="0" w:after="90" w:afterAutospacing="0" w:line="324" w:lineRule="atLeast"/>
        <w:jc w:val="both"/>
      </w:pPr>
      <w:r>
        <w:rPr>
          <w:rStyle w:val="s7"/>
        </w:rPr>
        <w:t>Ces capsules vidéo aborde</w:t>
      </w:r>
      <w:r w:rsidR="00B664D4">
        <w:rPr>
          <w:rStyle w:val="s7"/>
        </w:rPr>
        <w:t>nt</w:t>
      </w:r>
      <w:r>
        <w:rPr>
          <w:rStyle w:val="s7"/>
        </w:rPr>
        <w:t> :</w:t>
      </w:r>
    </w:p>
    <w:p w:rsidR="00994E8F" w:rsidRPr="00285924" w:rsidRDefault="00994E8F" w:rsidP="00B664D4">
      <w:pPr>
        <w:ind w:left="1416"/>
        <w:jc w:val="both"/>
        <w:rPr>
          <w:rFonts w:ascii="Times New Roman" w:eastAsia="Times New Roman" w:hAnsi="Times New Roman" w:cs="Times New Roman"/>
        </w:rPr>
      </w:pPr>
      <w:r w:rsidRPr="00285924">
        <w:rPr>
          <w:rStyle w:val="s14"/>
          <w:rFonts w:ascii="Times New Roman" w:eastAsia="Times New Roman" w:hAnsi="Times New Roman" w:cs="Times New Roman"/>
        </w:rPr>
        <w:t>1. </w:t>
      </w:r>
      <w:r w:rsidRPr="00285924">
        <w:rPr>
          <w:rStyle w:val="s7"/>
          <w:rFonts w:ascii="Times New Roman" w:eastAsia="Times New Roman" w:hAnsi="Times New Roman" w:cs="Times New Roman"/>
        </w:rPr>
        <w:t>Historique et démarche du projet</w:t>
      </w:r>
    </w:p>
    <w:p w:rsidR="00994E8F" w:rsidRPr="00285924" w:rsidRDefault="00994E8F" w:rsidP="00B664D4">
      <w:pPr>
        <w:ind w:left="1416"/>
        <w:jc w:val="both"/>
        <w:rPr>
          <w:rFonts w:ascii="Times New Roman" w:eastAsia="Times New Roman" w:hAnsi="Times New Roman" w:cs="Times New Roman"/>
        </w:rPr>
      </w:pPr>
      <w:r w:rsidRPr="00285924">
        <w:rPr>
          <w:rStyle w:val="s14"/>
          <w:rFonts w:ascii="Times New Roman" w:eastAsia="Times New Roman" w:hAnsi="Times New Roman" w:cs="Times New Roman"/>
        </w:rPr>
        <w:t>2. </w:t>
      </w:r>
      <w:r w:rsidRPr="00285924">
        <w:rPr>
          <w:rStyle w:val="s16"/>
          <w:rFonts w:ascii="Times New Roman" w:eastAsia="Times New Roman" w:hAnsi="Times New Roman" w:cs="Times New Roman"/>
          <w:i/>
          <w:iCs/>
        </w:rPr>
        <w:t>e</w:t>
      </w:r>
      <w:r w:rsidRPr="00285924">
        <w:rPr>
          <w:rStyle w:val="s7"/>
          <w:rFonts w:ascii="Times New Roman" w:eastAsia="Times New Roman" w:hAnsi="Times New Roman" w:cs="Times New Roman"/>
        </w:rPr>
        <w:t>Tribunal</w:t>
      </w:r>
    </w:p>
    <w:p w:rsidR="00994E8F" w:rsidRPr="00285924" w:rsidRDefault="00994E8F" w:rsidP="00B664D4">
      <w:pPr>
        <w:ind w:left="1416"/>
        <w:jc w:val="both"/>
        <w:rPr>
          <w:rFonts w:ascii="Times New Roman" w:eastAsia="Times New Roman" w:hAnsi="Times New Roman" w:cs="Times New Roman"/>
        </w:rPr>
      </w:pPr>
      <w:r w:rsidRPr="00285924">
        <w:rPr>
          <w:rStyle w:val="s14"/>
          <w:rFonts w:ascii="Times New Roman" w:eastAsia="Times New Roman" w:hAnsi="Times New Roman" w:cs="Times New Roman"/>
        </w:rPr>
        <w:t>3. </w:t>
      </w:r>
      <w:r w:rsidRPr="00285924">
        <w:rPr>
          <w:rStyle w:val="s17"/>
          <w:rFonts w:ascii="Times New Roman" w:eastAsia="Times New Roman" w:hAnsi="Times New Roman" w:cs="Times New Roman"/>
        </w:rPr>
        <w:t>Système de dépôt électronique</w:t>
      </w:r>
    </w:p>
    <w:p w:rsidR="00994E8F" w:rsidRPr="00285924" w:rsidRDefault="00994E8F" w:rsidP="00B664D4">
      <w:pPr>
        <w:ind w:left="1416"/>
        <w:jc w:val="both"/>
        <w:rPr>
          <w:rFonts w:ascii="Times New Roman" w:eastAsia="Times New Roman" w:hAnsi="Times New Roman" w:cs="Times New Roman"/>
        </w:rPr>
      </w:pPr>
      <w:r w:rsidRPr="00285924">
        <w:rPr>
          <w:rStyle w:val="s14"/>
          <w:rFonts w:ascii="Times New Roman" w:eastAsia="Times New Roman" w:hAnsi="Times New Roman" w:cs="Times New Roman"/>
        </w:rPr>
        <w:t>4. </w:t>
      </w:r>
      <w:r w:rsidRPr="00285924">
        <w:rPr>
          <w:rStyle w:val="s17"/>
          <w:rFonts w:ascii="Times New Roman" w:eastAsia="Times New Roman" w:hAnsi="Times New Roman" w:cs="Times New Roman"/>
        </w:rPr>
        <w:t>Greffe public</w:t>
      </w:r>
    </w:p>
    <w:p w:rsidR="00994E8F" w:rsidRPr="00285924" w:rsidRDefault="00994E8F" w:rsidP="00B664D4">
      <w:pPr>
        <w:ind w:left="1416"/>
        <w:jc w:val="both"/>
        <w:rPr>
          <w:rFonts w:ascii="Times New Roman" w:eastAsia="Times New Roman" w:hAnsi="Times New Roman" w:cs="Times New Roman"/>
        </w:rPr>
      </w:pPr>
      <w:r w:rsidRPr="00285924">
        <w:rPr>
          <w:rStyle w:val="s14"/>
          <w:rFonts w:ascii="Times New Roman" w:eastAsia="Times New Roman" w:hAnsi="Times New Roman" w:cs="Times New Roman"/>
        </w:rPr>
        <w:t>5. </w:t>
      </w:r>
      <w:r w:rsidRPr="00285924">
        <w:rPr>
          <w:rStyle w:val="s17"/>
          <w:rFonts w:ascii="Times New Roman" w:eastAsia="Times New Roman" w:hAnsi="Times New Roman" w:cs="Times New Roman"/>
        </w:rPr>
        <w:t>Audience sans papier</w:t>
      </w:r>
    </w:p>
    <w:p w:rsidR="00994E8F" w:rsidRPr="00285924" w:rsidRDefault="00994E8F" w:rsidP="00B664D4">
      <w:pPr>
        <w:ind w:left="1416"/>
        <w:jc w:val="both"/>
        <w:rPr>
          <w:rFonts w:ascii="Times New Roman" w:eastAsia="Times New Roman" w:hAnsi="Times New Roman" w:cs="Times New Roman"/>
        </w:rPr>
      </w:pPr>
      <w:r w:rsidRPr="00285924">
        <w:rPr>
          <w:rStyle w:val="s14"/>
          <w:rFonts w:ascii="Times New Roman" w:eastAsia="Times New Roman" w:hAnsi="Times New Roman" w:cs="Times New Roman"/>
        </w:rPr>
        <w:t>6. </w:t>
      </w:r>
      <w:r w:rsidRPr="00285924">
        <w:rPr>
          <w:rStyle w:val="s17"/>
          <w:rFonts w:ascii="Times New Roman" w:eastAsia="Times New Roman" w:hAnsi="Times New Roman" w:cs="Times New Roman"/>
        </w:rPr>
        <w:t>Signature numérique des décisions</w:t>
      </w:r>
    </w:p>
    <w:p w:rsidR="00994E8F" w:rsidRPr="00285924" w:rsidRDefault="00994E8F" w:rsidP="00B664D4">
      <w:pPr>
        <w:ind w:left="1416"/>
        <w:jc w:val="both"/>
        <w:rPr>
          <w:rFonts w:ascii="Times New Roman" w:eastAsia="Times New Roman" w:hAnsi="Times New Roman" w:cs="Times New Roman"/>
        </w:rPr>
      </w:pPr>
      <w:r w:rsidRPr="00285924">
        <w:rPr>
          <w:rStyle w:val="s14"/>
          <w:rFonts w:ascii="Times New Roman" w:eastAsia="Times New Roman" w:hAnsi="Times New Roman" w:cs="Times New Roman"/>
        </w:rPr>
        <w:t>7. </w:t>
      </w:r>
      <w:r w:rsidRPr="00285924">
        <w:rPr>
          <w:rStyle w:val="s17"/>
          <w:rFonts w:ascii="Times New Roman" w:eastAsia="Times New Roman" w:hAnsi="Times New Roman" w:cs="Times New Roman"/>
        </w:rPr>
        <w:t>Notification électronique des décisions</w:t>
      </w:r>
    </w:p>
    <w:p w:rsidR="00994E8F" w:rsidRPr="00285924" w:rsidRDefault="00994E8F" w:rsidP="00B664D4">
      <w:pPr>
        <w:ind w:left="1416"/>
        <w:jc w:val="both"/>
        <w:rPr>
          <w:rFonts w:ascii="Times New Roman" w:eastAsia="Times New Roman" w:hAnsi="Times New Roman" w:cs="Times New Roman"/>
        </w:rPr>
      </w:pPr>
      <w:r w:rsidRPr="00285924">
        <w:rPr>
          <w:rStyle w:val="s14"/>
          <w:rFonts w:ascii="Times New Roman" w:eastAsia="Times New Roman" w:hAnsi="Times New Roman" w:cs="Times New Roman"/>
        </w:rPr>
        <w:t>8. </w:t>
      </w:r>
      <w:r w:rsidRPr="00285924">
        <w:rPr>
          <w:rStyle w:val="s17"/>
          <w:rFonts w:ascii="Times New Roman" w:eastAsia="Times New Roman" w:hAnsi="Times New Roman" w:cs="Times New Roman"/>
        </w:rPr>
        <w:t>Rétroaction et sondage</w:t>
      </w:r>
    </w:p>
    <w:p w:rsidR="00994E8F" w:rsidRPr="00285924" w:rsidRDefault="00994E8F" w:rsidP="00B664D4">
      <w:pPr>
        <w:ind w:left="1416"/>
        <w:jc w:val="both"/>
        <w:rPr>
          <w:rFonts w:ascii="Times New Roman" w:eastAsia="Times New Roman" w:hAnsi="Times New Roman" w:cs="Times New Roman"/>
        </w:rPr>
      </w:pPr>
      <w:r w:rsidRPr="00285924">
        <w:rPr>
          <w:rStyle w:val="s14"/>
          <w:rFonts w:ascii="Times New Roman" w:eastAsia="Times New Roman" w:hAnsi="Times New Roman" w:cs="Times New Roman"/>
        </w:rPr>
        <w:t>9. </w:t>
      </w:r>
      <w:r w:rsidRPr="00285924">
        <w:rPr>
          <w:rStyle w:val="s17"/>
          <w:rFonts w:ascii="Times New Roman" w:eastAsia="Times New Roman" w:hAnsi="Times New Roman" w:cs="Times New Roman"/>
        </w:rPr>
        <w:t>Virage technologique des tribunaux administratifs</w:t>
      </w:r>
    </w:p>
    <w:p w:rsidR="00994E8F" w:rsidRPr="00285924" w:rsidRDefault="00994E8F" w:rsidP="00B664D4">
      <w:pPr>
        <w:ind w:left="1416"/>
        <w:jc w:val="both"/>
        <w:rPr>
          <w:rFonts w:ascii="Times New Roman" w:eastAsia="Times New Roman" w:hAnsi="Times New Roman" w:cs="Times New Roman"/>
        </w:rPr>
      </w:pPr>
      <w:r w:rsidRPr="00285924">
        <w:rPr>
          <w:rStyle w:val="s14"/>
          <w:rFonts w:ascii="Times New Roman" w:eastAsia="Times New Roman" w:hAnsi="Times New Roman" w:cs="Times New Roman"/>
        </w:rPr>
        <w:t>10. </w:t>
      </w:r>
      <w:r w:rsidRPr="00285924">
        <w:rPr>
          <w:rStyle w:val="s17"/>
          <w:rFonts w:ascii="Times New Roman" w:eastAsia="Times New Roman" w:hAnsi="Times New Roman" w:cs="Times New Roman"/>
        </w:rPr>
        <w:t>Clés du succès</w:t>
      </w:r>
    </w:p>
    <w:p w:rsidR="00E52794" w:rsidRPr="00E52794" w:rsidRDefault="005A44CE" w:rsidP="00E52794">
      <w:pPr>
        <w:rPr>
          <w:rFonts w:ascii="Times New Roman" w:eastAsia="Times New Roman" w:hAnsi="Times New Roman" w:cs="Times New Roman"/>
        </w:rPr>
      </w:pPr>
      <w:hyperlink r:id="rId5" w:history="1">
        <w:r w:rsidR="00E52794" w:rsidRPr="00E52794">
          <w:rPr>
            <w:rFonts w:ascii="Times New Roman" w:eastAsia="Times New Roman" w:hAnsi="Times New Roman" w:cs="Times New Roman"/>
            <w:color w:val="0000FF"/>
            <w:u w:val="single"/>
          </w:rPr>
          <w:t>https://tmf.gouv.qc.ca/a-propos-du-tribunal/journee-nationale-de-la-justice-administrative/</w:t>
        </w:r>
      </w:hyperlink>
      <w:r w:rsidR="00E52794" w:rsidRPr="00E52794">
        <w:rPr>
          <w:rFonts w:ascii="Times New Roman" w:eastAsia="Times New Roman" w:hAnsi="Times New Roman" w:cs="Times New Roman"/>
        </w:rPr>
        <w:t xml:space="preserve"> </w:t>
      </w:r>
    </w:p>
    <w:p w:rsidR="00994E8F" w:rsidRDefault="00994E8F" w:rsidP="00285924">
      <w:pPr>
        <w:pStyle w:val="s19"/>
        <w:spacing w:before="270" w:beforeAutospacing="0" w:after="180" w:afterAutospacing="0" w:line="324" w:lineRule="atLeast"/>
        <w:jc w:val="both"/>
      </w:pPr>
      <w:r>
        <w:rPr>
          <w:rStyle w:val="s17"/>
        </w:rPr>
        <w:t>«La justice san</w:t>
      </w:r>
      <w:r w:rsidRPr="00561712">
        <w:rPr>
          <w:rStyle w:val="s17"/>
        </w:rPr>
        <w:t xml:space="preserve">s </w:t>
      </w:r>
      <w:r w:rsidR="00FF45B7" w:rsidRPr="00561712">
        <w:rPr>
          <w:rStyle w:val="s17"/>
        </w:rPr>
        <w:t xml:space="preserve">papier </w:t>
      </w:r>
      <w:r w:rsidRPr="00561712">
        <w:rPr>
          <w:rStyle w:val="s17"/>
        </w:rPr>
        <w:t xml:space="preserve">c’est possible! </w:t>
      </w:r>
      <w:r w:rsidR="00E0476C">
        <w:rPr>
          <w:rStyle w:val="s17"/>
        </w:rPr>
        <w:t xml:space="preserve">Le virage technologique des tribunaux administratifs peut </w:t>
      </w:r>
      <w:r w:rsidR="002C3EC1">
        <w:rPr>
          <w:rStyle w:val="s17"/>
        </w:rPr>
        <w:t>s’effectuer graduellement, en tenant compte des réalités de chacun, de manière simple et conviviale. L’important est de faire le saut!</w:t>
      </w:r>
      <w:r w:rsidRPr="00561712">
        <w:t xml:space="preserve">» a </w:t>
      </w:r>
      <w:r w:rsidR="001C5FDC">
        <w:t>mentionné</w:t>
      </w:r>
      <w:r w:rsidRPr="00561712">
        <w:t xml:space="preserve"> M</w:t>
      </w:r>
      <w:r w:rsidRPr="00561712">
        <w:rPr>
          <w:rStyle w:val="s18"/>
          <w:vertAlign w:val="superscript"/>
        </w:rPr>
        <w:t>e</w:t>
      </w:r>
      <w:r w:rsidR="00CF2A20">
        <w:rPr>
          <w:rStyle w:val="s18"/>
          <w:vertAlign w:val="superscript"/>
        </w:rPr>
        <w:t> </w:t>
      </w:r>
      <w:r w:rsidRPr="00561712">
        <w:rPr>
          <w:rStyle w:val="s17"/>
        </w:rPr>
        <w:t>Girard.</w:t>
      </w:r>
    </w:p>
    <w:p w:rsidR="002C3EC1" w:rsidRDefault="002C3EC1" w:rsidP="00285924">
      <w:pPr>
        <w:pStyle w:val="s8"/>
        <w:spacing w:before="90" w:beforeAutospacing="0" w:after="90" w:afterAutospacing="0" w:line="324" w:lineRule="atLeast"/>
        <w:jc w:val="both"/>
        <w:rPr>
          <w:rStyle w:val="s20"/>
          <w:b/>
          <w:bCs/>
        </w:rPr>
      </w:pPr>
    </w:p>
    <w:p w:rsidR="00CF2A20" w:rsidRDefault="00CF2A20" w:rsidP="00285924">
      <w:pPr>
        <w:pStyle w:val="s8"/>
        <w:spacing w:before="90" w:beforeAutospacing="0" w:after="90" w:afterAutospacing="0" w:line="324" w:lineRule="atLeast"/>
        <w:jc w:val="both"/>
        <w:rPr>
          <w:rStyle w:val="s20"/>
          <w:b/>
          <w:bCs/>
        </w:rPr>
      </w:pPr>
    </w:p>
    <w:p w:rsidR="00994E8F" w:rsidRDefault="00994E8F" w:rsidP="00285924">
      <w:pPr>
        <w:pStyle w:val="s8"/>
        <w:spacing w:before="90" w:beforeAutospacing="0" w:after="90" w:afterAutospacing="0" w:line="324" w:lineRule="atLeast"/>
        <w:jc w:val="both"/>
      </w:pPr>
      <w:r>
        <w:rPr>
          <w:rStyle w:val="s20"/>
          <w:b/>
          <w:bCs/>
        </w:rPr>
        <w:t>À propos de la Journée de la Justice administrative</w:t>
      </w:r>
    </w:p>
    <w:p w:rsidR="00994E8F" w:rsidRDefault="00994E8F" w:rsidP="00285924">
      <w:pPr>
        <w:pStyle w:val="s8"/>
        <w:spacing w:before="90" w:beforeAutospacing="0" w:after="90" w:afterAutospacing="0" w:line="324" w:lineRule="atLeast"/>
        <w:jc w:val="both"/>
      </w:pPr>
      <w:r>
        <w:rPr>
          <w:rStyle w:val="s21"/>
        </w:rPr>
        <w:t>La Journée nationale de la justice administrative organisée par la Conférence des juges administratifs du Québec (CJAQ), en collaboration avec le Regroupement des présidents des tribunaux (RPTAQ), permet aux 16 tribunaux administratifs de rassembler leurs membres autour de plusieurs conférences et formations afin de discuter des meilleures pratiques à adopter.</w:t>
      </w:r>
    </w:p>
    <w:p w:rsidR="00994E8F" w:rsidRDefault="00994E8F" w:rsidP="00285924">
      <w:pPr>
        <w:pStyle w:val="s8"/>
        <w:spacing w:before="90" w:beforeAutospacing="0" w:after="90" w:afterAutospacing="0" w:line="324" w:lineRule="atLeast"/>
        <w:jc w:val="both"/>
      </w:pPr>
      <w:r>
        <w:rPr>
          <w:b/>
          <w:bCs/>
        </w:rPr>
        <w:t>À propos de la CJAQ</w:t>
      </w:r>
    </w:p>
    <w:p w:rsidR="00994E8F" w:rsidRDefault="00994E8F" w:rsidP="00285924">
      <w:pPr>
        <w:pStyle w:val="s8"/>
        <w:spacing w:before="90" w:beforeAutospacing="0" w:after="90" w:afterAutospacing="0" w:line="324" w:lineRule="atLeast"/>
        <w:jc w:val="both"/>
      </w:pPr>
      <w:r>
        <w:rPr>
          <w:rStyle w:val="s21"/>
        </w:rPr>
        <w:t>La CJAQ a pour objectifs de sauvegarder et de promouvoir l’indépendance et la qualité de la justice administrative au Québec, de même que l’intérêt collectif de ses membres. Pour ce faire, la CJAQ intervient auprès du gouvernement, de différents tribunaux, de médias et de l’État, de concert avec les associations de juges administratifs.</w:t>
      </w:r>
    </w:p>
    <w:p w:rsidR="00994E8F" w:rsidRDefault="00994E8F" w:rsidP="00285924">
      <w:pPr>
        <w:pStyle w:val="s24"/>
        <w:spacing w:before="90" w:beforeAutospacing="0" w:after="180" w:afterAutospacing="0" w:line="324" w:lineRule="atLeast"/>
        <w:jc w:val="both"/>
      </w:pPr>
      <w:r>
        <w:rPr>
          <w:rStyle w:val="s17"/>
        </w:rPr>
        <w:t>Source : </w:t>
      </w:r>
      <w:hyperlink r:id="rId6" w:history="1">
        <w:r>
          <w:rPr>
            <w:rStyle w:val="Lienhypertexte"/>
          </w:rPr>
          <w:t>www.cjaq.qc.ca</w:t>
        </w:r>
      </w:hyperlink>
    </w:p>
    <w:p w:rsidR="00994E8F" w:rsidRDefault="00994E8F" w:rsidP="00285924">
      <w:pPr>
        <w:pStyle w:val="s23"/>
        <w:spacing w:before="0" w:beforeAutospacing="0" w:after="0" w:afterAutospacing="0" w:line="324" w:lineRule="atLeast"/>
        <w:jc w:val="both"/>
      </w:pPr>
      <w:r>
        <w:rPr>
          <w:rStyle w:val="s22"/>
          <w:b/>
          <w:bCs/>
        </w:rPr>
        <w:t>Liste des tribunaux administratifs du Québec</w:t>
      </w:r>
    </w:p>
    <w:p w:rsidR="00994E8F" w:rsidRDefault="00994E8F" w:rsidP="00285924">
      <w:pPr>
        <w:pStyle w:val="s26"/>
        <w:spacing w:before="180" w:beforeAutospacing="0" w:after="105" w:afterAutospacing="0"/>
        <w:jc w:val="both"/>
      </w:pPr>
      <w:r>
        <w:rPr>
          <w:rStyle w:val="s25"/>
        </w:rPr>
        <w:t>Pour en savoir plus sur le rôle et la mission de chacun des tribunaux, nous vous invitons à consulter leur site Web.</w:t>
      </w:r>
    </w:p>
    <w:p w:rsidR="00994E8F" w:rsidRPr="001545D8" w:rsidRDefault="005A44CE" w:rsidP="00285924">
      <w:pPr>
        <w:pStyle w:val="NormalWeb"/>
        <w:spacing w:before="0" w:beforeAutospacing="0" w:after="0" w:afterAutospacing="0" w:line="324" w:lineRule="atLeast"/>
        <w:jc w:val="both"/>
        <w:rPr>
          <w:color w:val="0000FF"/>
        </w:rPr>
      </w:pPr>
      <w:hyperlink r:id="rId7" w:history="1">
        <w:r w:rsidR="00994E8F" w:rsidRPr="001545D8">
          <w:rPr>
            <w:rStyle w:val="s27"/>
            <w:color w:val="0000FF"/>
          </w:rPr>
          <w:t>Bureau des présidents des conseils de discipline des ordres professionnels</w:t>
        </w:r>
      </w:hyperlink>
    </w:p>
    <w:p w:rsidR="00994E8F" w:rsidRPr="001545D8" w:rsidRDefault="005A44CE" w:rsidP="00285924">
      <w:pPr>
        <w:pStyle w:val="NormalWeb"/>
        <w:spacing w:before="0" w:beforeAutospacing="0" w:after="0" w:afterAutospacing="0" w:line="324" w:lineRule="atLeast"/>
        <w:jc w:val="both"/>
        <w:rPr>
          <w:color w:val="0000FF"/>
        </w:rPr>
      </w:pPr>
      <w:hyperlink r:id="rId8" w:history="1">
        <w:r w:rsidR="00994E8F" w:rsidRPr="001545D8">
          <w:rPr>
            <w:rStyle w:val="s27"/>
            <w:color w:val="0000FF"/>
          </w:rPr>
          <w:t>Comité de déontologie policière</w:t>
        </w:r>
      </w:hyperlink>
    </w:p>
    <w:p w:rsidR="00994E8F" w:rsidRPr="001545D8" w:rsidRDefault="005A44CE" w:rsidP="00285924">
      <w:pPr>
        <w:pStyle w:val="NormalWeb"/>
        <w:spacing w:before="0" w:beforeAutospacing="0" w:after="0" w:afterAutospacing="0" w:line="324" w:lineRule="atLeast"/>
        <w:jc w:val="both"/>
        <w:rPr>
          <w:color w:val="0000FF"/>
        </w:rPr>
      </w:pPr>
      <w:hyperlink r:id="rId9" w:history="1">
        <w:r w:rsidR="00994E8F" w:rsidRPr="001545D8">
          <w:rPr>
            <w:rStyle w:val="s27"/>
            <w:color w:val="0000FF"/>
          </w:rPr>
          <w:t>Commission d’accès à l’information</w:t>
        </w:r>
      </w:hyperlink>
    </w:p>
    <w:p w:rsidR="00994E8F" w:rsidRPr="001545D8" w:rsidRDefault="005A44CE" w:rsidP="00285924">
      <w:pPr>
        <w:pStyle w:val="NormalWeb"/>
        <w:spacing w:before="0" w:beforeAutospacing="0" w:after="0" w:afterAutospacing="0" w:line="324" w:lineRule="atLeast"/>
        <w:jc w:val="both"/>
        <w:rPr>
          <w:color w:val="0000FF"/>
        </w:rPr>
      </w:pPr>
      <w:hyperlink r:id="rId10" w:history="1">
        <w:r w:rsidR="00994E8F" w:rsidRPr="001545D8">
          <w:rPr>
            <w:rStyle w:val="s27"/>
            <w:color w:val="0000FF"/>
          </w:rPr>
          <w:t>Commission de la fonction publique du Québec</w:t>
        </w:r>
      </w:hyperlink>
    </w:p>
    <w:p w:rsidR="00994E8F" w:rsidRPr="001545D8" w:rsidRDefault="005A44CE" w:rsidP="00285924">
      <w:pPr>
        <w:pStyle w:val="s28"/>
        <w:spacing w:before="0" w:beforeAutospacing="0" w:after="0" w:afterAutospacing="0"/>
        <w:jc w:val="both"/>
        <w:rPr>
          <w:color w:val="0000FF"/>
        </w:rPr>
      </w:pPr>
      <w:hyperlink r:id="rId11" w:history="1">
        <w:r w:rsidR="00994E8F" w:rsidRPr="001545D8">
          <w:rPr>
            <w:rStyle w:val="s27"/>
            <w:color w:val="0000FF"/>
          </w:rPr>
          <w:t>Commission de protection du territoire agricole</w:t>
        </w:r>
      </w:hyperlink>
      <w:r w:rsidR="00994E8F" w:rsidRPr="001545D8">
        <w:rPr>
          <w:rStyle w:val="s25"/>
          <w:color w:val="0000FF"/>
        </w:rPr>
        <w:t> </w:t>
      </w:r>
      <w:r w:rsidR="00994E8F" w:rsidRPr="001545D8">
        <w:rPr>
          <w:rStyle w:val="s27"/>
          <w:color w:val="0000FF"/>
        </w:rPr>
        <w:t>du Québec</w:t>
      </w:r>
    </w:p>
    <w:p w:rsidR="00994E8F" w:rsidRPr="001545D8" w:rsidRDefault="005A44CE" w:rsidP="00285924">
      <w:pPr>
        <w:pStyle w:val="NormalWeb"/>
        <w:spacing w:before="0" w:beforeAutospacing="0" w:after="0" w:afterAutospacing="0" w:line="324" w:lineRule="atLeast"/>
        <w:jc w:val="both"/>
        <w:rPr>
          <w:color w:val="0000FF"/>
        </w:rPr>
      </w:pPr>
      <w:hyperlink r:id="rId12" w:history="1">
        <w:r w:rsidR="00994E8F" w:rsidRPr="001545D8">
          <w:rPr>
            <w:rStyle w:val="s27"/>
            <w:color w:val="0000FF"/>
          </w:rPr>
          <w:t>Commission des transports du Québec</w:t>
        </w:r>
      </w:hyperlink>
    </w:p>
    <w:p w:rsidR="00994E8F" w:rsidRPr="001545D8" w:rsidRDefault="005A44CE" w:rsidP="00285924">
      <w:pPr>
        <w:pStyle w:val="NormalWeb"/>
        <w:spacing w:before="0" w:beforeAutospacing="0" w:after="0" w:afterAutospacing="0" w:line="324" w:lineRule="atLeast"/>
        <w:jc w:val="both"/>
        <w:rPr>
          <w:color w:val="0000FF"/>
        </w:rPr>
      </w:pPr>
      <w:hyperlink r:id="rId13" w:history="1">
        <w:r w:rsidR="00994E8F" w:rsidRPr="001545D8">
          <w:rPr>
            <w:rStyle w:val="s27"/>
            <w:color w:val="0000FF"/>
          </w:rPr>
          <w:t>Commission municipale du Québec</w:t>
        </w:r>
      </w:hyperlink>
    </w:p>
    <w:p w:rsidR="00994E8F" w:rsidRPr="001545D8" w:rsidRDefault="005A44CE" w:rsidP="00285924">
      <w:pPr>
        <w:pStyle w:val="NormalWeb"/>
        <w:spacing w:before="0" w:beforeAutospacing="0" w:after="0" w:afterAutospacing="0" w:line="324" w:lineRule="atLeast"/>
        <w:jc w:val="both"/>
        <w:rPr>
          <w:color w:val="0000FF"/>
        </w:rPr>
      </w:pPr>
      <w:hyperlink r:id="rId14" w:history="1">
        <w:r w:rsidR="00994E8F" w:rsidRPr="001545D8">
          <w:rPr>
            <w:rStyle w:val="s27"/>
            <w:color w:val="0000FF"/>
          </w:rPr>
          <w:t>Commission québécoise des libérations conditionnelles</w:t>
        </w:r>
      </w:hyperlink>
    </w:p>
    <w:p w:rsidR="00994E8F" w:rsidRPr="001545D8" w:rsidRDefault="005A44CE" w:rsidP="00285924">
      <w:pPr>
        <w:pStyle w:val="NormalWeb"/>
        <w:spacing w:before="0" w:beforeAutospacing="0" w:after="0" w:afterAutospacing="0" w:line="324" w:lineRule="atLeast"/>
        <w:jc w:val="both"/>
        <w:rPr>
          <w:color w:val="0000FF"/>
        </w:rPr>
      </w:pPr>
      <w:hyperlink r:id="rId15" w:history="1">
        <w:r w:rsidR="00994E8F" w:rsidRPr="001545D8">
          <w:rPr>
            <w:rStyle w:val="s27"/>
            <w:color w:val="0000FF"/>
          </w:rPr>
          <w:t>Régie de l’énergie</w:t>
        </w:r>
      </w:hyperlink>
    </w:p>
    <w:p w:rsidR="00994E8F" w:rsidRPr="001545D8" w:rsidRDefault="005A44CE" w:rsidP="00285924">
      <w:pPr>
        <w:pStyle w:val="NormalWeb"/>
        <w:spacing w:before="0" w:beforeAutospacing="0" w:after="0" w:afterAutospacing="0" w:line="324" w:lineRule="atLeast"/>
        <w:jc w:val="both"/>
        <w:rPr>
          <w:color w:val="0000FF"/>
        </w:rPr>
      </w:pPr>
      <w:hyperlink r:id="rId16" w:history="1">
        <w:r w:rsidR="00994E8F" w:rsidRPr="001545D8">
          <w:rPr>
            <w:rStyle w:val="s27"/>
            <w:color w:val="0000FF"/>
          </w:rPr>
          <w:t>Régie des alcools, des courses et des jeux</w:t>
        </w:r>
      </w:hyperlink>
    </w:p>
    <w:p w:rsidR="00994E8F" w:rsidRPr="001545D8" w:rsidRDefault="005A44CE" w:rsidP="00285924">
      <w:pPr>
        <w:pStyle w:val="NormalWeb"/>
        <w:spacing w:before="0" w:beforeAutospacing="0" w:after="0" w:afterAutospacing="0" w:line="324" w:lineRule="atLeast"/>
        <w:jc w:val="both"/>
        <w:rPr>
          <w:color w:val="0000FF"/>
        </w:rPr>
      </w:pPr>
      <w:hyperlink r:id="rId17" w:history="1">
        <w:r w:rsidR="00994E8F" w:rsidRPr="001545D8">
          <w:rPr>
            <w:rStyle w:val="s27"/>
            <w:color w:val="0000FF"/>
          </w:rPr>
          <w:t>Régie des marchés agricoles et alimentaires du Québec</w:t>
        </w:r>
      </w:hyperlink>
    </w:p>
    <w:p w:rsidR="00994E8F" w:rsidRPr="001545D8" w:rsidRDefault="005A44CE" w:rsidP="00285924">
      <w:pPr>
        <w:pStyle w:val="NormalWeb"/>
        <w:spacing w:before="0" w:beforeAutospacing="0" w:after="0" w:afterAutospacing="0" w:line="324" w:lineRule="atLeast"/>
        <w:jc w:val="both"/>
        <w:rPr>
          <w:color w:val="0000FF"/>
        </w:rPr>
      </w:pPr>
      <w:hyperlink r:id="rId18" w:history="1">
        <w:r w:rsidR="00994E8F" w:rsidRPr="001545D8">
          <w:rPr>
            <w:rStyle w:val="s27"/>
            <w:color w:val="0000FF"/>
          </w:rPr>
          <w:t>Régie du bâtiment</w:t>
        </w:r>
      </w:hyperlink>
    </w:p>
    <w:p w:rsidR="00994E8F" w:rsidRPr="001545D8" w:rsidRDefault="005A44CE" w:rsidP="00285924">
      <w:pPr>
        <w:pStyle w:val="NormalWeb"/>
        <w:spacing w:before="0" w:beforeAutospacing="0" w:after="0" w:afterAutospacing="0" w:line="324" w:lineRule="atLeast"/>
        <w:jc w:val="both"/>
        <w:rPr>
          <w:color w:val="0000FF"/>
        </w:rPr>
      </w:pPr>
      <w:hyperlink r:id="rId19" w:history="1">
        <w:r w:rsidR="00994E8F" w:rsidRPr="001545D8">
          <w:rPr>
            <w:rStyle w:val="s27"/>
            <w:color w:val="0000FF"/>
          </w:rPr>
          <w:t>Régie du logement</w:t>
        </w:r>
      </w:hyperlink>
    </w:p>
    <w:p w:rsidR="00994E8F" w:rsidRPr="001545D8" w:rsidRDefault="005A44CE" w:rsidP="00285924">
      <w:pPr>
        <w:pStyle w:val="NormalWeb"/>
        <w:spacing w:before="0" w:beforeAutospacing="0" w:after="0" w:afterAutospacing="0" w:line="324" w:lineRule="atLeast"/>
        <w:jc w:val="both"/>
        <w:rPr>
          <w:color w:val="0000FF"/>
        </w:rPr>
      </w:pPr>
      <w:hyperlink r:id="rId20" w:history="1">
        <w:r w:rsidR="00994E8F" w:rsidRPr="001545D8">
          <w:rPr>
            <w:rStyle w:val="s27"/>
            <w:color w:val="0000FF"/>
          </w:rPr>
          <w:t>Tribunal administratif des marchés financiers</w:t>
        </w:r>
      </w:hyperlink>
    </w:p>
    <w:p w:rsidR="00994E8F" w:rsidRPr="001545D8" w:rsidRDefault="005A44CE" w:rsidP="00285924">
      <w:pPr>
        <w:pStyle w:val="NormalWeb"/>
        <w:spacing w:before="0" w:beforeAutospacing="0" w:after="0" w:afterAutospacing="0" w:line="324" w:lineRule="atLeast"/>
        <w:jc w:val="both"/>
        <w:rPr>
          <w:color w:val="0000FF"/>
        </w:rPr>
      </w:pPr>
      <w:hyperlink r:id="rId21" w:history="1">
        <w:r w:rsidR="00994E8F" w:rsidRPr="001545D8">
          <w:rPr>
            <w:rStyle w:val="s27"/>
            <w:color w:val="0000FF"/>
          </w:rPr>
          <w:t>Tribunal administratif du Québec</w:t>
        </w:r>
      </w:hyperlink>
    </w:p>
    <w:p w:rsidR="00994E8F" w:rsidRPr="001545D8" w:rsidRDefault="005A44CE" w:rsidP="00285924">
      <w:pPr>
        <w:pStyle w:val="NormalWeb"/>
        <w:spacing w:before="0" w:beforeAutospacing="0" w:after="0" w:afterAutospacing="0" w:line="324" w:lineRule="atLeast"/>
        <w:jc w:val="both"/>
        <w:rPr>
          <w:color w:val="0000FF"/>
        </w:rPr>
      </w:pPr>
      <w:hyperlink r:id="rId22" w:history="1">
        <w:r w:rsidR="00994E8F" w:rsidRPr="001545D8">
          <w:rPr>
            <w:rStyle w:val="s27"/>
            <w:color w:val="0000FF"/>
          </w:rPr>
          <w:t>Tribunal administratif du travail</w:t>
        </w:r>
      </w:hyperlink>
    </w:p>
    <w:p w:rsidR="00994E8F" w:rsidRDefault="00994E8F" w:rsidP="00285924">
      <w:pPr>
        <w:pStyle w:val="s29"/>
        <w:spacing w:before="210" w:beforeAutospacing="0" w:after="210" w:afterAutospacing="0" w:line="324" w:lineRule="atLeast"/>
        <w:jc w:val="both"/>
      </w:pPr>
      <w:r>
        <w:rPr>
          <w:rStyle w:val="s17"/>
        </w:rPr>
        <w:t>Le comité de la Journée nationale de la justice administrative est formé de membres de la CJAQ, d’une représentante du RPTAQ, avec l’appui d’Éducaloi.</w:t>
      </w:r>
    </w:p>
    <w:p w:rsidR="005A44CE" w:rsidRDefault="00994E8F" w:rsidP="001545D8">
      <w:pPr>
        <w:pStyle w:val="s29"/>
        <w:spacing w:before="210" w:beforeAutospacing="0" w:after="210" w:afterAutospacing="0" w:line="324" w:lineRule="atLeast"/>
        <w:jc w:val="both"/>
        <w:rPr>
          <w:rFonts w:ascii="Segoe UI" w:hAnsi="Segoe UI" w:cs="Segoe UI"/>
          <w:sz w:val="20"/>
          <w:szCs w:val="20"/>
        </w:rPr>
      </w:pPr>
      <w:r>
        <w:rPr>
          <w:rStyle w:val="s17"/>
        </w:rPr>
        <w:t>Contact :</w:t>
      </w:r>
      <w:r>
        <w:t>​</w:t>
      </w:r>
      <w:r w:rsidR="001545D8">
        <w:t xml:space="preserve"> </w:t>
      </w:r>
      <w:r>
        <w:rPr>
          <w:rStyle w:val="s17"/>
        </w:rPr>
        <w:t>Sylvie Séguin, vice-présidente CJAQ (</w:t>
      </w:r>
      <w:hyperlink r:id="rId23" w:history="1">
        <w:r>
          <w:rPr>
            <w:rStyle w:val="s30"/>
            <w:color w:val="0000FF"/>
            <w:u w:val="single"/>
          </w:rPr>
          <w:t>sylvie.seguin@msp.gouv.qc.ca</w:t>
        </w:r>
      </w:hyperlink>
      <w:r>
        <w:rPr>
          <w:rStyle w:val="s17"/>
        </w:rPr>
        <w:t>)</w:t>
      </w:r>
      <w:r w:rsidR="005A44CE" w:rsidRPr="005A44CE">
        <w:rPr>
          <w:rFonts w:ascii="Segoe UI" w:hAnsi="Segoe UI" w:cs="Segoe UI"/>
          <w:sz w:val="20"/>
          <w:szCs w:val="20"/>
        </w:rPr>
        <w:t xml:space="preserve"> </w:t>
      </w:r>
    </w:p>
    <w:p w:rsidR="00FE2702" w:rsidRDefault="005A44CE" w:rsidP="005A44CE">
      <w:pPr>
        <w:pStyle w:val="s29"/>
        <w:spacing w:before="210" w:beforeAutospacing="0" w:after="210" w:afterAutospacing="0" w:line="324" w:lineRule="atLeast"/>
        <w:jc w:val="both"/>
        <w:rPr>
          <w:rStyle w:val="s17"/>
        </w:rPr>
      </w:pPr>
      <w:r>
        <w:rPr>
          <w:rFonts w:ascii="Segoe UI" w:hAnsi="Segoe UI" w:cs="Segoe UI"/>
          <w:sz w:val="20"/>
          <w:szCs w:val="20"/>
        </w:rPr>
        <w:t>Tél </w:t>
      </w:r>
      <w:proofErr w:type="gramStart"/>
      <w:r>
        <w:rPr>
          <w:rFonts w:ascii="Segoe UI" w:hAnsi="Segoe UI" w:cs="Segoe UI"/>
          <w:sz w:val="20"/>
          <w:szCs w:val="20"/>
        </w:rPr>
        <w:t xml:space="preserve">:  </w:t>
      </w:r>
      <w:bookmarkStart w:id="0" w:name="_GoBack"/>
      <w:bookmarkEnd w:id="0"/>
      <w:r>
        <w:rPr>
          <w:rFonts w:ascii="Segoe UI" w:hAnsi="Segoe UI" w:cs="Segoe UI"/>
          <w:sz w:val="20"/>
          <w:szCs w:val="20"/>
        </w:rPr>
        <w:t>514</w:t>
      </w:r>
      <w:proofErr w:type="gramEnd"/>
      <w:r>
        <w:rPr>
          <w:rFonts w:ascii="Segoe UI" w:hAnsi="Segoe UI" w:cs="Segoe UI"/>
          <w:sz w:val="20"/>
          <w:szCs w:val="20"/>
        </w:rPr>
        <w:t xml:space="preserve"> 864-1991 poste 20461</w:t>
      </w:r>
    </w:p>
    <w:p w:rsidR="005A44CE" w:rsidRDefault="005A44CE" w:rsidP="001545D8">
      <w:pPr>
        <w:pStyle w:val="s29"/>
        <w:spacing w:before="210" w:beforeAutospacing="0" w:after="210" w:afterAutospacing="0" w:line="324" w:lineRule="atLeast"/>
        <w:jc w:val="both"/>
      </w:pPr>
    </w:p>
    <w:sectPr w:rsidR="005A44CE" w:rsidSect="005A44CE">
      <w:pgSz w:w="12240" w:h="15840"/>
      <w:pgMar w:top="1304"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361EEE"/>
    <w:multiLevelType w:val="hybridMultilevel"/>
    <w:tmpl w:val="56324CEE"/>
    <w:lvl w:ilvl="0" w:tplc="D16E144A">
      <w:start w:val="1"/>
      <w:numFmt w:val="bullet"/>
      <w:pStyle w:val="Style5"/>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4A0608AE"/>
    <w:multiLevelType w:val="hybridMultilevel"/>
    <w:tmpl w:val="770EC8DA"/>
    <w:lvl w:ilvl="0" w:tplc="CDD01F60">
      <w:start w:val="1"/>
      <w:numFmt w:val="bullet"/>
      <w:pStyle w:val="Style4"/>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F7AC3758">
      <w:start w:val="1"/>
      <w:numFmt w:val="bullet"/>
      <w:pStyle w:val="Style2"/>
      <w:lvlText w:val=""/>
      <w:lvlJc w:val="left"/>
      <w:pPr>
        <w:ind w:left="990" w:hanging="360"/>
      </w:pPr>
      <w:rPr>
        <w:rFonts w:ascii="Symbol" w:hAnsi="Symbol" w:hint="default"/>
        <w:color w:val="auto"/>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550C6284"/>
    <w:multiLevelType w:val="hybridMultilevel"/>
    <w:tmpl w:val="6F42BDF8"/>
    <w:lvl w:ilvl="0" w:tplc="1C066A06">
      <w:start w:val="1"/>
      <w:numFmt w:val="decimal"/>
      <w:lvlText w:val="%1."/>
      <w:lvlJc w:val="left"/>
      <w:pPr>
        <w:ind w:left="360" w:hanging="360"/>
      </w:pPr>
      <w:rPr>
        <w:rFonts w:asciiTheme="majorHAnsi" w:hAnsiTheme="majorHAnsi" w:hint="default"/>
        <w:b/>
        <w:i w:val="0"/>
        <w:color w:val="4F81BD" w:themeColor="accent1"/>
        <w:sz w:val="22"/>
        <w:szCs w:val="22"/>
        <w:lang w:val="fr-FR"/>
      </w:rPr>
    </w:lvl>
    <w:lvl w:ilvl="1" w:tplc="0C0C0001">
      <w:start w:val="1"/>
      <w:numFmt w:val="bullet"/>
      <w:lvlText w:val=""/>
      <w:lvlJc w:val="left"/>
      <w:pPr>
        <w:ind w:left="1080" w:hanging="360"/>
      </w:pPr>
      <w:rPr>
        <w:rFonts w:ascii="Symbol" w:hAnsi="Symbol" w:hint="default"/>
      </w:rPr>
    </w:lvl>
    <w:lvl w:ilvl="2" w:tplc="0C0C001B">
      <w:start w:val="1"/>
      <w:numFmt w:val="lowerRoman"/>
      <w:lvlText w:val="%3."/>
      <w:lvlJc w:val="right"/>
      <w:pPr>
        <w:ind w:left="1800" w:hanging="180"/>
      </w:pPr>
    </w:lvl>
    <w:lvl w:ilvl="3" w:tplc="0C0C000F">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nsid w:val="7465117E"/>
    <w:multiLevelType w:val="hybridMultilevel"/>
    <w:tmpl w:val="C024A3EA"/>
    <w:lvl w:ilvl="0" w:tplc="BF7473F6">
      <w:start w:val="1"/>
      <w:numFmt w:val="decimal"/>
      <w:pStyle w:val="Vigietexte"/>
      <w:lvlText w:val="%1."/>
      <w:lvlJc w:val="left"/>
      <w:pPr>
        <w:ind w:left="718" w:hanging="360"/>
      </w:pPr>
      <w:rPr>
        <w:rFonts w:asciiTheme="minorHAnsi" w:eastAsiaTheme="minorHAnsi" w:hAnsiTheme="minorHAnsi" w:cstheme="minorBidi"/>
      </w:rPr>
    </w:lvl>
    <w:lvl w:ilvl="1" w:tplc="0C0C0003">
      <w:start w:val="1"/>
      <w:numFmt w:val="bullet"/>
      <w:lvlText w:val="o"/>
      <w:lvlJc w:val="left"/>
      <w:pPr>
        <w:ind w:left="1438" w:hanging="360"/>
      </w:pPr>
      <w:rPr>
        <w:rFonts w:ascii="Courier New" w:hAnsi="Courier New" w:cs="Courier New" w:hint="default"/>
      </w:rPr>
    </w:lvl>
    <w:lvl w:ilvl="2" w:tplc="0C0C0005" w:tentative="1">
      <w:start w:val="1"/>
      <w:numFmt w:val="bullet"/>
      <w:lvlText w:val=""/>
      <w:lvlJc w:val="left"/>
      <w:pPr>
        <w:ind w:left="2158" w:hanging="360"/>
      </w:pPr>
      <w:rPr>
        <w:rFonts w:ascii="Wingdings" w:hAnsi="Wingdings" w:hint="default"/>
      </w:rPr>
    </w:lvl>
    <w:lvl w:ilvl="3" w:tplc="0C0C0001" w:tentative="1">
      <w:start w:val="1"/>
      <w:numFmt w:val="bullet"/>
      <w:lvlText w:val=""/>
      <w:lvlJc w:val="left"/>
      <w:pPr>
        <w:ind w:left="2878" w:hanging="360"/>
      </w:pPr>
      <w:rPr>
        <w:rFonts w:ascii="Symbol" w:hAnsi="Symbol" w:hint="default"/>
      </w:rPr>
    </w:lvl>
    <w:lvl w:ilvl="4" w:tplc="0C0C0003" w:tentative="1">
      <w:start w:val="1"/>
      <w:numFmt w:val="bullet"/>
      <w:lvlText w:val="o"/>
      <w:lvlJc w:val="left"/>
      <w:pPr>
        <w:ind w:left="3598" w:hanging="360"/>
      </w:pPr>
      <w:rPr>
        <w:rFonts w:ascii="Courier New" w:hAnsi="Courier New" w:cs="Courier New" w:hint="default"/>
      </w:rPr>
    </w:lvl>
    <w:lvl w:ilvl="5" w:tplc="0C0C0005" w:tentative="1">
      <w:start w:val="1"/>
      <w:numFmt w:val="bullet"/>
      <w:lvlText w:val=""/>
      <w:lvlJc w:val="left"/>
      <w:pPr>
        <w:ind w:left="4318" w:hanging="360"/>
      </w:pPr>
      <w:rPr>
        <w:rFonts w:ascii="Wingdings" w:hAnsi="Wingdings" w:hint="default"/>
      </w:rPr>
    </w:lvl>
    <w:lvl w:ilvl="6" w:tplc="0C0C0001" w:tentative="1">
      <w:start w:val="1"/>
      <w:numFmt w:val="bullet"/>
      <w:lvlText w:val=""/>
      <w:lvlJc w:val="left"/>
      <w:pPr>
        <w:ind w:left="5038" w:hanging="360"/>
      </w:pPr>
      <w:rPr>
        <w:rFonts w:ascii="Symbol" w:hAnsi="Symbol" w:hint="default"/>
      </w:rPr>
    </w:lvl>
    <w:lvl w:ilvl="7" w:tplc="0C0C0003" w:tentative="1">
      <w:start w:val="1"/>
      <w:numFmt w:val="bullet"/>
      <w:lvlText w:val="o"/>
      <w:lvlJc w:val="left"/>
      <w:pPr>
        <w:ind w:left="5758" w:hanging="360"/>
      </w:pPr>
      <w:rPr>
        <w:rFonts w:ascii="Courier New" w:hAnsi="Courier New" w:cs="Courier New" w:hint="default"/>
      </w:rPr>
    </w:lvl>
    <w:lvl w:ilvl="8" w:tplc="0C0C0005" w:tentative="1">
      <w:start w:val="1"/>
      <w:numFmt w:val="bullet"/>
      <w:lvlText w:val=""/>
      <w:lvlJc w:val="left"/>
      <w:pPr>
        <w:ind w:left="6478" w:hanging="360"/>
      </w:pPr>
      <w:rPr>
        <w:rFonts w:ascii="Wingdings" w:hAnsi="Wingdings" w:hint="default"/>
      </w:rPr>
    </w:lvl>
  </w:abstractNum>
  <w:num w:numId="1">
    <w:abstractNumId w:val="2"/>
  </w:num>
  <w:num w:numId="2">
    <w:abstractNumId w:val="3"/>
  </w:num>
  <w:num w:numId="3">
    <w:abstractNumId w:val="1"/>
  </w:num>
  <w:num w:numId="4">
    <w:abstractNumId w:val="1"/>
  </w:num>
  <w:num w:numId="5">
    <w:abstractNumId w:val="1"/>
  </w:num>
  <w:num w:numId="6">
    <w:abstractNumId w:val="0"/>
  </w:num>
  <w:num w:numId="7">
    <w:abstractNumId w:val="2"/>
  </w:num>
  <w:num w:numId="8">
    <w:abstractNumId w:val="3"/>
  </w:num>
  <w:num w:numId="9">
    <w:abstractNumId w:val="1"/>
  </w:num>
  <w:num w:numId="10">
    <w:abstractNumId w:val="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8F"/>
    <w:rsid w:val="00077558"/>
    <w:rsid w:val="000D5693"/>
    <w:rsid w:val="001333EC"/>
    <w:rsid w:val="001545D8"/>
    <w:rsid w:val="001C5FDC"/>
    <w:rsid w:val="00203BA3"/>
    <w:rsid w:val="00285924"/>
    <w:rsid w:val="002C3EC1"/>
    <w:rsid w:val="003564BC"/>
    <w:rsid w:val="0043653F"/>
    <w:rsid w:val="00501E22"/>
    <w:rsid w:val="00561712"/>
    <w:rsid w:val="005A44CE"/>
    <w:rsid w:val="006010BC"/>
    <w:rsid w:val="00651978"/>
    <w:rsid w:val="00732CC9"/>
    <w:rsid w:val="00741FB1"/>
    <w:rsid w:val="007D4214"/>
    <w:rsid w:val="00923A3D"/>
    <w:rsid w:val="00994E8F"/>
    <w:rsid w:val="009B4310"/>
    <w:rsid w:val="00B664D4"/>
    <w:rsid w:val="00CF2A20"/>
    <w:rsid w:val="00DB2F4C"/>
    <w:rsid w:val="00DC79E6"/>
    <w:rsid w:val="00E0476C"/>
    <w:rsid w:val="00E5233F"/>
    <w:rsid w:val="00E52794"/>
    <w:rsid w:val="00E75DFA"/>
    <w:rsid w:val="00EE1B8B"/>
    <w:rsid w:val="00F43161"/>
    <w:rsid w:val="00F76111"/>
    <w:rsid w:val="00FE2702"/>
    <w:rsid w:val="00FF45B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7D385-34A0-4A09-8B1A-66F1732B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8F"/>
    <w:rPr>
      <w:rFonts w:asciiTheme="minorHAnsi" w:eastAsiaTheme="minorHAnsi" w:hAnsiTheme="minorHAnsi" w:cstheme="minorBidi"/>
      <w:sz w:val="22"/>
      <w:szCs w:val="22"/>
    </w:rPr>
  </w:style>
  <w:style w:type="paragraph" w:styleId="Titre1">
    <w:name w:val="heading 1"/>
    <w:basedOn w:val="Normal"/>
    <w:next w:val="Normal"/>
    <w:link w:val="Titre1Car"/>
    <w:qFormat/>
    <w:rsid w:val="00F43161"/>
    <w:pPr>
      <w:keepNext/>
      <w:spacing w:before="240" w:after="60"/>
      <w:outlineLvl w:val="0"/>
    </w:pPr>
    <w:rPr>
      <w:rFonts w:ascii="Cambria" w:eastAsiaTheme="majorEastAsia" w:hAnsi="Cambria" w:cstheme="majorBidi"/>
      <w:b/>
      <w:bCs/>
      <w:kern w:val="32"/>
      <w:sz w:val="32"/>
      <w:szCs w:val="32"/>
      <w:lang w:eastAsia="fr-FR"/>
    </w:rPr>
  </w:style>
  <w:style w:type="paragraph" w:styleId="Titre2">
    <w:name w:val="heading 2"/>
    <w:basedOn w:val="Normal"/>
    <w:next w:val="Normal"/>
    <w:link w:val="Titre2Car"/>
    <w:unhideWhenUsed/>
    <w:qFormat/>
    <w:rsid w:val="00F43161"/>
    <w:pPr>
      <w:keepNext/>
      <w:spacing w:before="240" w:after="60"/>
      <w:outlineLvl w:val="1"/>
    </w:pPr>
    <w:rPr>
      <w:rFonts w:ascii="Cambria" w:eastAsiaTheme="majorEastAsia" w:hAnsi="Cambria" w:cstheme="majorBidi"/>
      <w:b/>
      <w:bCs/>
      <w:i/>
      <w:iCs/>
      <w:sz w:val="28"/>
      <w:szCs w:val="28"/>
      <w:lang w:eastAsia="fr-FR"/>
    </w:rPr>
  </w:style>
  <w:style w:type="paragraph" w:styleId="Titre3">
    <w:name w:val="heading 3"/>
    <w:basedOn w:val="Normal"/>
    <w:next w:val="Normal"/>
    <w:link w:val="Titre3Car"/>
    <w:semiHidden/>
    <w:unhideWhenUsed/>
    <w:qFormat/>
    <w:rsid w:val="00741FB1"/>
    <w:pPr>
      <w:keepNext/>
      <w:spacing w:before="240" w:after="60"/>
      <w:outlineLvl w:val="2"/>
    </w:pPr>
    <w:rPr>
      <w:rFonts w:asciiTheme="majorHAnsi" w:eastAsiaTheme="majorEastAsia" w:hAnsiTheme="majorHAnsi" w:cstheme="majorBidi"/>
      <w:b/>
      <w:bCs/>
      <w:sz w:val="26"/>
      <w:szCs w:val="26"/>
      <w:lang w:eastAsia="fr-FR"/>
    </w:rPr>
  </w:style>
  <w:style w:type="paragraph" w:styleId="Titre4">
    <w:name w:val="heading 4"/>
    <w:basedOn w:val="Normal"/>
    <w:link w:val="Titre4Car"/>
    <w:semiHidden/>
    <w:unhideWhenUsed/>
    <w:qFormat/>
    <w:rsid w:val="00741FB1"/>
    <w:pPr>
      <w:keepNext/>
      <w:spacing w:before="240" w:after="60"/>
      <w:outlineLvl w:val="3"/>
    </w:pPr>
    <w:rPr>
      <w:rFonts w:eastAsiaTheme="minorEastAsia"/>
      <w:b/>
      <w:bCs/>
      <w:sz w:val="28"/>
      <w:szCs w:val="28"/>
      <w:lang w:eastAsia="fr-FR"/>
    </w:rPr>
  </w:style>
  <w:style w:type="paragraph" w:styleId="Titre5">
    <w:name w:val="heading 5"/>
    <w:basedOn w:val="Normal"/>
    <w:next w:val="Normal"/>
    <w:link w:val="Titre5Car"/>
    <w:semiHidden/>
    <w:unhideWhenUsed/>
    <w:qFormat/>
    <w:rsid w:val="00741FB1"/>
    <w:pPr>
      <w:spacing w:before="240" w:after="60"/>
      <w:outlineLvl w:val="4"/>
    </w:pPr>
    <w:rPr>
      <w:rFonts w:eastAsiaTheme="minorEastAsia"/>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doubleretrait">
    <w:name w:val="Citation double retrait"/>
    <w:basedOn w:val="Paragraphedeliste"/>
    <w:rsid w:val="00741FB1"/>
    <w:pPr>
      <w:spacing w:before="100" w:beforeAutospacing="1" w:after="100" w:afterAutospacing="1"/>
      <w:jc w:val="both"/>
    </w:pPr>
  </w:style>
  <w:style w:type="paragraph" w:styleId="Paragraphedeliste">
    <w:name w:val="List Paragraph"/>
    <w:basedOn w:val="Normal"/>
    <w:link w:val="ParagraphedelisteCar"/>
    <w:uiPriority w:val="34"/>
    <w:qFormat/>
    <w:rsid w:val="00F43161"/>
    <w:pPr>
      <w:ind w:left="708"/>
    </w:pPr>
    <w:rPr>
      <w:rFonts w:ascii="Times New Roman" w:eastAsia="Times New Roman" w:hAnsi="Times New Roman" w:cs="Times New Roman"/>
      <w:sz w:val="24"/>
      <w:szCs w:val="24"/>
      <w:lang w:eastAsia="fr-FR"/>
    </w:rPr>
  </w:style>
  <w:style w:type="paragraph" w:customStyle="1" w:styleId="Style1">
    <w:name w:val="Style1"/>
    <w:basedOn w:val="Normal"/>
    <w:link w:val="Style1Car"/>
    <w:qFormat/>
    <w:rsid w:val="00F43161"/>
    <w:pPr>
      <w:jc w:val="both"/>
    </w:pPr>
    <w:rPr>
      <w:rFonts w:ascii="Arial" w:eastAsiaTheme="majorEastAsia" w:hAnsi="Arial" w:cs="Arial"/>
      <w:lang w:eastAsia="fr-FR"/>
    </w:rPr>
  </w:style>
  <w:style w:type="character" w:customStyle="1" w:styleId="Titre3Car">
    <w:name w:val="Titre 3 Car"/>
    <w:basedOn w:val="Policepardfaut"/>
    <w:link w:val="Titre3"/>
    <w:semiHidden/>
    <w:rsid w:val="00741FB1"/>
    <w:rPr>
      <w:rFonts w:asciiTheme="majorHAnsi" w:eastAsiaTheme="majorEastAsia" w:hAnsiTheme="majorHAnsi" w:cstheme="majorBidi"/>
      <w:b/>
      <w:bCs/>
      <w:sz w:val="26"/>
      <w:szCs w:val="26"/>
      <w:lang w:val="fr-FR" w:eastAsia="fr-FR"/>
    </w:rPr>
  </w:style>
  <w:style w:type="paragraph" w:customStyle="1" w:styleId="Vigietexte">
    <w:name w:val="Vigie texte"/>
    <w:basedOn w:val="Paragraphedeliste"/>
    <w:link w:val="VigietexteCar"/>
    <w:rsid w:val="00741FB1"/>
    <w:pPr>
      <w:numPr>
        <w:numId w:val="2"/>
      </w:numPr>
      <w:tabs>
        <w:tab w:val="num" w:pos="360"/>
      </w:tabs>
      <w:ind w:left="708" w:firstLine="0"/>
    </w:pPr>
    <w:rPr>
      <w:rFonts w:ascii="Arial Narrow" w:hAnsi="Arial Narrow"/>
    </w:rPr>
  </w:style>
  <w:style w:type="character" w:customStyle="1" w:styleId="VigietexteCar">
    <w:name w:val="Vigie texte Car"/>
    <w:basedOn w:val="ParagraphedelisteCar"/>
    <w:link w:val="Vigietexte"/>
    <w:rsid w:val="00741FB1"/>
    <w:rPr>
      <w:rFonts w:ascii="Arial Narrow" w:hAnsi="Arial Narrow"/>
      <w:sz w:val="24"/>
      <w:szCs w:val="24"/>
      <w:lang w:val="fr-FR" w:eastAsia="fr-FR"/>
    </w:rPr>
  </w:style>
  <w:style w:type="paragraph" w:customStyle="1" w:styleId="Style2">
    <w:name w:val="Style2"/>
    <w:basedOn w:val="Normal"/>
    <w:link w:val="Style2Car"/>
    <w:rsid w:val="00741FB1"/>
    <w:pPr>
      <w:numPr>
        <w:ilvl w:val="3"/>
        <w:numId w:val="11"/>
      </w:numPr>
      <w:tabs>
        <w:tab w:val="num" w:pos="360"/>
      </w:tabs>
      <w:spacing w:before="120" w:after="120"/>
      <w:ind w:left="0" w:firstLine="0"/>
      <w:jc w:val="both"/>
    </w:pPr>
    <w:rPr>
      <w:rFonts w:ascii="Arial Narrow" w:eastAsia="Times New Roman" w:hAnsi="Arial Narrow" w:cs="Times New Roman"/>
      <w:bCs/>
      <w:sz w:val="24"/>
      <w:szCs w:val="20"/>
      <w:lang w:eastAsia="fr-FR"/>
    </w:rPr>
  </w:style>
  <w:style w:type="character" w:customStyle="1" w:styleId="Style2Car">
    <w:name w:val="Style2 Car"/>
    <w:basedOn w:val="Policepardfaut"/>
    <w:link w:val="Style2"/>
    <w:rsid w:val="00741FB1"/>
    <w:rPr>
      <w:rFonts w:ascii="Arial Narrow" w:eastAsia="Times New Roman" w:hAnsi="Arial Narrow" w:cs="Times New Roman"/>
      <w:bCs/>
      <w:sz w:val="24"/>
      <w:szCs w:val="20"/>
      <w:lang w:val="fr-FR"/>
    </w:rPr>
  </w:style>
  <w:style w:type="paragraph" w:customStyle="1" w:styleId="Citationextraits">
    <w:name w:val="Citation_extraits"/>
    <w:basedOn w:val="Style2"/>
    <w:link w:val="CitationextraitsCar"/>
    <w:rsid w:val="00741FB1"/>
    <w:pPr>
      <w:numPr>
        <w:ilvl w:val="0"/>
        <w:numId w:val="0"/>
      </w:numPr>
      <w:ind w:left="720"/>
    </w:pPr>
  </w:style>
  <w:style w:type="character" w:customStyle="1" w:styleId="CitationextraitsCar">
    <w:name w:val="Citation_extraits Car"/>
    <w:basedOn w:val="Style2Car"/>
    <w:link w:val="Citationextraits"/>
    <w:rsid w:val="00741FB1"/>
    <w:rPr>
      <w:rFonts w:ascii="Arial Narrow" w:eastAsia="Times New Roman" w:hAnsi="Arial Narrow" w:cs="Times New Roman"/>
      <w:bCs/>
      <w:sz w:val="24"/>
      <w:szCs w:val="20"/>
      <w:lang w:val="fr-FR"/>
    </w:rPr>
  </w:style>
  <w:style w:type="paragraph" w:customStyle="1" w:styleId="Style3">
    <w:name w:val="Style3"/>
    <w:basedOn w:val="Style2"/>
    <w:link w:val="Style3Car"/>
    <w:rsid w:val="00741FB1"/>
    <w:pPr>
      <w:numPr>
        <w:ilvl w:val="0"/>
        <w:numId w:val="0"/>
      </w:numPr>
      <w:ind w:left="990" w:hanging="360"/>
    </w:pPr>
    <w:rPr>
      <w:b/>
    </w:rPr>
  </w:style>
  <w:style w:type="character" w:customStyle="1" w:styleId="Style3Car">
    <w:name w:val="Style3 Car"/>
    <w:basedOn w:val="Style2Car"/>
    <w:link w:val="Style3"/>
    <w:rsid w:val="00741FB1"/>
    <w:rPr>
      <w:rFonts w:ascii="Arial Narrow" w:eastAsia="Times New Roman" w:hAnsi="Arial Narrow" w:cs="Times New Roman"/>
      <w:b/>
      <w:bCs/>
      <w:sz w:val="24"/>
      <w:szCs w:val="20"/>
      <w:lang w:val="fr-FR"/>
    </w:rPr>
  </w:style>
  <w:style w:type="paragraph" w:customStyle="1" w:styleId="Style4">
    <w:name w:val="Style4"/>
    <w:basedOn w:val="Style2"/>
    <w:link w:val="Style4Car"/>
    <w:rsid w:val="00741FB1"/>
    <w:pPr>
      <w:numPr>
        <w:ilvl w:val="0"/>
        <w:numId w:val="4"/>
      </w:numPr>
      <w:tabs>
        <w:tab w:val="num" w:pos="360"/>
      </w:tabs>
      <w:ind w:left="0" w:firstLine="0"/>
    </w:pPr>
  </w:style>
  <w:style w:type="character" w:customStyle="1" w:styleId="Style4Car">
    <w:name w:val="Style4 Car"/>
    <w:basedOn w:val="Style2Car"/>
    <w:link w:val="Style4"/>
    <w:rsid w:val="00741FB1"/>
    <w:rPr>
      <w:rFonts w:ascii="Arial Narrow" w:eastAsia="Times New Roman" w:hAnsi="Arial Narrow" w:cs="Times New Roman"/>
      <w:bCs/>
      <w:sz w:val="24"/>
      <w:szCs w:val="20"/>
      <w:lang w:val="fr-FR"/>
    </w:rPr>
  </w:style>
  <w:style w:type="paragraph" w:customStyle="1" w:styleId="Style5">
    <w:name w:val="Style5"/>
    <w:basedOn w:val="Paragraphedeliste"/>
    <w:link w:val="Style5Car"/>
    <w:rsid w:val="00741FB1"/>
    <w:pPr>
      <w:numPr>
        <w:numId w:val="6"/>
      </w:numPr>
      <w:tabs>
        <w:tab w:val="num" w:pos="360"/>
      </w:tabs>
      <w:ind w:left="708" w:firstLine="0"/>
    </w:pPr>
  </w:style>
  <w:style w:type="character" w:customStyle="1" w:styleId="Style5Car">
    <w:name w:val="Style5 Car"/>
    <w:basedOn w:val="ParagraphedelisteCar"/>
    <w:link w:val="Style5"/>
    <w:rsid w:val="00741FB1"/>
    <w:rPr>
      <w:sz w:val="24"/>
      <w:szCs w:val="24"/>
      <w:lang w:val="fr-FR" w:eastAsia="fr-FR"/>
    </w:rPr>
  </w:style>
  <w:style w:type="character" w:customStyle="1" w:styleId="Titre1Car">
    <w:name w:val="Titre 1 Car"/>
    <w:link w:val="Titre1"/>
    <w:rsid w:val="00F43161"/>
    <w:rPr>
      <w:rFonts w:ascii="Cambria" w:eastAsiaTheme="majorEastAsia" w:hAnsi="Cambria" w:cstheme="majorBidi"/>
      <w:b/>
      <w:bCs/>
      <w:kern w:val="32"/>
      <w:sz w:val="32"/>
      <w:szCs w:val="32"/>
      <w:lang w:val="fr-FR" w:eastAsia="fr-FR"/>
    </w:rPr>
  </w:style>
  <w:style w:type="character" w:customStyle="1" w:styleId="Titre2Car">
    <w:name w:val="Titre 2 Car"/>
    <w:link w:val="Titre2"/>
    <w:rsid w:val="00F43161"/>
    <w:rPr>
      <w:rFonts w:ascii="Cambria" w:eastAsiaTheme="majorEastAsia" w:hAnsi="Cambria" w:cstheme="majorBidi"/>
      <w:b/>
      <w:bCs/>
      <w:i/>
      <w:iCs/>
      <w:sz w:val="28"/>
      <w:szCs w:val="28"/>
      <w:lang w:val="fr-FR" w:eastAsia="fr-FR"/>
    </w:rPr>
  </w:style>
  <w:style w:type="character" w:customStyle="1" w:styleId="Titre4Car">
    <w:name w:val="Titre 4 Car"/>
    <w:basedOn w:val="Policepardfaut"/>
    <w:link w:val="Titre4"/>
    <w:semiHidden/>
    <w:rsid w:val="00741FB1"/>
    <w:rPr>
      <w:rFonts w:asciiTheme="minorHAnsi" w:eastAsiaTheme="minorEastAsia" w:hAnsiTheme="minorHAnsi" w:cstheme="minorBidi"/>
      <w:b/>
      <w:bCs/>
      <w:sz w:val="28"/>
      <w:szCs w:val="28"/>
      <w:lang w:val="fr-FR" w:eastAsia="fr-FR"/>
    </w:rPr>
  </w:style>
  <w:style w:type="character" w:customStyle="1" w:styleId="Titre5Car">
    <w:name w:val="Titre 5 Car"/>
    <w:basedOn w:val="Policepardfaut"/>
    <w:link w:val="Titre5"/>
    <w:semiHidden/>
    <w:rsid w:val="00741FB1"/>
    <w:rPr>
      <w:rFonts w:asciiTheme="minorHAnsi" w:eastAsiaTheme="minorEastAsia" w:hAnsiTheme="minorHAnsi" w:cstheme="minorBidi"/>
      <w:b/>
      <w:bCs/>
      <w:i/>
      <w:iCs/>
      <w:sz w:val="26"/>
      <w:szCs w:val="26"/>
      <w:lang w:val="fr-FR" w:eastAsia="fr-FR"/>
    </w:rPr>
  </w:style>
  <w:style w:type="paragraph" w:styleId="Titre">
    <w:name w:val="Title"/>
    <w:basedOn w:val="Normal"/>
    <w:next w:val="Normal"/>
    <w:link w:val="TitreCar"/>
    <w:qFormat/>
    <w:rsid w:val="00F43161"/>
    <w:pPr>
      <w:spacing w:before="240" w:after="60"/>
      <w:jc w:val="center"/>
      <w:outlineLvl w:val="0"/>
    </w:pPr>
    <w:rPr>
      <w:rFonts w:ascii="Cambria" w:eastAsiaTheme="majorEastAsia" w:hAnsi="Cambria" w:cstheme="majorBidi"/>
      <w:b/>
      <w:bCs/>
      <w:kern w:val="28"/>
      <w:sz w:val="32"/>
      <w:szCs w:val="32"/>
      <w:lang w:eastAsia="fr-FR"/>
    </w:rPr>
  </w:style>
  <w:style w:type="character" w:customStyle="1" w:styleId="TitreCar">
    <w:name w:val="Titre Car"/>
    <w:link w:val="Titre"/>
    <w:rsid w:val="00F43161"/>
    <w:rPr>
      <w:rFonts w:ascii="Cambria" w:eastAsiaTheme="majorEastAsia" w:hAnsi="Cambria" w:cstheme="majorBidi"/>
      <w:b/>
      <w:bCs/>
      <w:kern w:val="28"/>
      <w:sz w:val="32"/>
      <w:szCs w:val="32"/>
      <w:lang w:val="fr-FR" w:eastAsia="fr-FR"/>
    </w:rPr>
  </w:style>
  <w:style w:type="character" w:styleId="lev">
    <w:name w:val="Strong"/>
    <w:uiPriority w:val="22"/>
    <w:qFormat/>
    <w:rsid w:val="00F43161"/>
    <w:rPr>
      <w:b/>
      <w:bCs/>
    </w:rPr>
  </w:style>
  <w:style w:type="character" w:styleId="Accentuation">
    <w:name w:val="Emphasis"/>
    <w:uiPriority w:val="20"/>
    <w:qFormat/>
    <w:rsid w:val="00F43161"/>
    <w:rPr>
      <w:i/>
      <w:iCs/>
    </w:rPr>
  </w:style>
  <w:style w:type="paragraph" w:styleId="Sansinterligne">
    <w:name w:val="No Spacing"/>
    <w:uiPriority w:val="1"/>
    <w:qFormat/>
    <w:rsid w:val="00741FB1"/>
    <w:rPr>
      <w:sz w:val="24"/>
      <w:szCs w:val="24"/>
      <w:lang w:val="fr-FR" w:eastAsia="fr-FR"/>
    </w:rPr>
  </w:style>
  <w:style w:type="character" w:customStyle="1" w:styleId="ParagraphedelisteCar">
    <w:name w:val="Paragraphe de liste Car"/>
    <w:basedOn w:val="Policepardfaut"/>
    <w:link w:val="Paragraphedeliste"/>
    <w:uiPriority w:val="34"/>
    <w:rsid w:val="00741FB1"/>
    <w:rPr>
      <w:sz w:val="24"/>
      <w:szCs w:val="24"/>
      <w:lang w:val="fr-FR" w:eastAsia="fr-FR"/>
    </w:rPr>
  </w:style>
  <w:style w:type="paragraph" w:styleId="Citation">
    <w:name w:val="Quote"/>
    <w:basedOn w:val="Normal"/>
    <w:next w:val="Normal"/>
    <w:link w:val="CitationCar"/>
    <w:uiPriority w:val="29"/>
    <w:qFormat/>
    <w:rsid w:val="00F43161"/>
    <w:pPr>
      <w:spacing w:after="200" w:line="276" w:lineRule="auto"/>
    </w:pPr>
    <w:rPr>
      <w:rFonts w:ascii="Calibri" w:eastAsia="Times New Roman" w:hAnsi="Calibri" w:cs="Times New Roman"/>
      <w:i/>
      <w:iCs/>
      <w:color w:val="000000"/>
    </w:rPr>
  </w:style>
  <w:style w:type="character" w:customStyle="1" w:styleId="CitationCar">
    <w:name w:val="Citation Car"/>
    <w:link w:val="Citation"/>
    <w:uiPriority w:val="29"/>
    <w:rsid w:val="00F43161"/>
    <w:rPr>
      <w:rFonts w:ascii="Calibri" w:hAnsi="Calibri"/>
      <w:i/>
      <w:iCs/>
      <w:color w:val="000000"/>
      <w:sz w:val="22"/>
      <w:szCs w:val="22"/>
    </w:rPr>
  </w:style>
  <w:style w:type="character" w:styleId="Emphaseple">
    <w:name w:val="Subtle Emphasis"/>
    <w:basedOn w:val="Policepardfaut"/>
    <w:uiPriority w:val="19"/>
    <w:qFormat/>
    <w:rsid w:val="00741FB1"/>
    <w:rPr>
      <w:i/>
      <w:iCs/>
      <w:color w:val="808080" w:themeColor="text1" w:themeTint="7F"/>
    </w:rPr>
  </w:style>
  <w:style w:type="character" w:styleId="Emphaseintense">
    <w:name w:val="Intense Emphasis"/>
    <w:basedOn w:val="Policepardfaut"/>
    <w:uiPriority w:val="21"/>
    <w:qFormat/>
    <w:rsid w:val="00741FB1"/>
    <w:rPr>
      <w:b/>
      <w:bCs/>
      <w:i/>
      <w:iCs/>
      <w:color w:val="4F81BD" w:themeColor="accent1"/>
    </w:rPr>
  </w:style>
  <w:style w:type="paragraph" w:styleId="En-ttedetabledesmatires">
    <w:name w:val="TOC Heading"/>
    <w:basedOn w:val="Titre1"/>
    <w:next w:val="Normal"/>
    <w:uiPriority w:val="39"/>
    <w:semiHidden/>
    <w:unhideWhenUsed/>
    <w:qFormat/>
    <w:rsid w:val="00F43161"/>
    <w:pPr>
      <w:keepLines/>
      <w:spacing w:before="480" w:after="0" w:line="276" w:lineRule="auto"/>
      <w:outlineLvl w:val="9"/>
    </w:pPr>
    <w:rPr>
      <w:color w:val="365F91"/>
      <w:kern w:val="0"/>
      <w:sz w:val="28"/>
      <w:szCs w:val="28"/>
      <w:lang w:eastAsia="fr-CA"/>
    </w:rPr>
  </w:style>
  <w:style w:type="character" w:customStyle="1" w:styleId="Style1Car">
    <w:name w:val="Style1 Car"/>
    <w:link w:val="Style1"/>
    <w:rsid w:val="00F43161"/>
    <w:rPr>
      <w:rFonts w:ascii="Arial" w:eastAsiaTheme="majorEastAsia" w:hAnsi="Arial" w:cs="Arial"/>
      <w:sz w:val="22"/>
      <w:szCs w:val="22"/>
      <w:lang w:val="fr-FR" w:eastAsia="fr-FR"/>
    </w:rPr>
  </w:style>
  <w:style w:type="character" w:styleId="Lienhypertexte">
    <w:name w:val="Hyperlink"/>
    <w:basedOn w:val="Policepardfaut"/>
    <w:uiPriority w:val="99"/>
    <w:semiHidden/>
    <w:unhideWhenUsed/>
    <w:rsid w:val="00994E8F"/>
    <w:rPr>
      <w:color w:val="0000FF" w:themeColor="hyperlink"/>
      <w:u w:val="single"/>
    </w:rPr>
  </w:style>
  <w:style w:type="paragraph" w:styleId="NormalWeb">
    <w:name w:val="Normal (Web)"/>
    <w:basedOn w:val="Normal"/>
    <w:uiPriority w:val="99"/>
    <w:semiHidden/>
    <w:unhideWhenUsed/>
    <w:rsid w:val="00994E8F"/>
    <w:pPr>
      <w:spacing w:before="100" w:beforeAutospacing="1" w:after="100" w:afterAutospacing="1"/>
    </w:pPr>
    <w:rPr>
      <w:rFonts w:ascii="Times New Roman" w:hAnsi="Times New Roman" w:cs="Times New Roman"/>
      <w:sz w:val="24"/>
      <w:szCs w:val="24"/>
      <w:lang w:eastAsia="fr-CA"/>
    </w:rPr>
  </w:style>
  <w:style w:type="paragraph" w:customStyle="1" w:styleId="s4">
    <w:name w:val="s4"/>
    <w:basedOn w:val="Normal"/>
    <w:uiPriority w:val="99"/>
    <w:semiHidden/>
    <w:rsid w:val="00994E8F"/>
    <w:pPr>
      <w:spacing w:before="100" w:beforeAutospacing="1" w:after="100" w:afterAutospacing="1"/>
    </w:pPr>
    <w:rPr>
      <w:rFonts w:ascii="Times New Roman" w:hAnsi="Times New Roman" w:cs="Times New Roman"/>
      <w:sz w:val="24"/>
      <w:szCs w:val="24"/>
      <w:lang w:eastAsia="fr-CA"/>
    </w:rPr>
  </w:style>
  <w:style w:type="paragraph" w:customStyle="1" w:styleId="s8">
    <w:name w:val="s8"/>
    <w:basedOn w:val="Normal"/>
    <w:uiPriority w:val="99"/>
    <w:semiHidden/>
    <w:rsid w:val="00994E8F"/>
    <w:pPr>
      <w:spacing w:before="100" w:beforeAutospacing="1" w:after="100" w:afterAutospacing="1"/>
    </w:pPr>
    <w:rPr>
      <w:rFonts w:ascii="Times New Roman" w:hAnsi="Times New Roman" w:cs="Times New Roman"/>
      <w:sz w:val="24"/>
      <w:szCs w:val="24"/>
      <w:lang w:eastAsia="fr-CA"/>
    </w:rPr>
  </w:style>
  <w:style w:type="paragraph" w:customStyle="1" w:styleId="s11">
    <w:name w:val="s11"/>
    <w:basedOn w:val="Normal"/>
    <w:uiPriority w:val="99"/>
    <w:semiHidden/>
    <w:rsid w:val="00994E8F"/>
    <w:pPr>
      <w:spacing w:before="100" w:beforeAutospacing="1" w:after="100" w:afterAutospacing="1"/>
    </w:pPr>
    <w:rPr>
      <w:rFonts w:ascii="Times New Roman" w:hAnsi="Times New Roman" w:cs="Times New Roman"/>
      <w:sz w:val="24"/>
      <w:szCs w:val="24"/>
      <w:lang w:eastAsia="fr-CA"/>
    </w:rPr>
  </w:style>
  <w:style w:type="paragraph" w:customStyle="1" w:styleId="s12">
    <w:name w:val="s12"/>
    <w:basedOn w:val="Normal"/>
    <w:uiPriority w:val="99"/>
    <w:semiHidden/>
    <w:rsid w:val="00994E8F"/>
    <w:pPr>
      <w:spacing w:before="100" w:beforeAutospacing="1" w:after="100" w:afterAutospacing="1"/>
    </w:pPr>
    <w:rPr>
      <w:rFonts w:ascii="Times New Roman" w:hAnsi="Times New Roman" w:cs="Times New Roman"/>
      <w:sz w:val="24"/>
      <w:szCs w:val="24"/>
      <w:lang w:eastAsia="fr-CA"/>
    </w:rPr>
  </w:style>
  <w:style w:type="paragraph" w:customStyle="1" w:styleId="s19">
    <w:name w:val="s19"/>
    <w:basedOn w:val="Normal"/>
    <w:uiPriority w:val="99"/>
    <w:semiHidden/>
    <w:rsid w:val="00994E8F"/>
    <w:pPr>
      <w:spacing w:before="100" w:beforeAutospacing="1" w:after="100" w:afterAutospacing="1"/>
    </w:pPr>
    <w:rPr>
      <w:rFonts w:ascii="Times New Roman" w:hAnsi="Times New Roman" w:cs="Times New Roman"/>
      <w:sz w:val="24"/>
      <w:szCs w:val="24"/>
      <w:lang w:eastAsia="fr-CA"/>
    </w:rPr>
  </w:style>
  <w:style w:type="paragraph" w:customStyle="1" w:styleId="s23">
    <w:name w:val="s23"/>
    <w:basedOn w:val="Normal"/>
    <w:uiPriority w:val="99"/>
    <w:semiHidden/>
    <w:rsid w:val="00994E8F"/>
    <w:pPr>
      <w:spacing w:before="100" w:beforeAutospacing="1" w:after="100" w:afterAutospacing="1"/>
    </w:pPr>
    <w:rPr>
      <w:rFonts w:ascii="Times New Roman" w:hAnsi="Times New Roman" w:cs="Times New Roman"/>
      <w:sz w:val="24"/>
      <w:szCs w:val="24"/>
      <w:lang w:eastAsia="fr-CA"/>
    </w:rPr>
  </w:style>
  <w:style w:type="paragraph" w:customStyle="1" w:styleId="s24">
    <w:name w:val="s24"/>
    <w:basedOn w:val="Normal"/>
    <w:uiPriority w:val="99"/>
    <w:semiHidden/>
    <w:rsid w:val="00994E8F"/>
    <w:pPr>
      <w:spacing w:before="100" w:beforeAutospacing="1" w:after="100" w:afterAutospacing="1"/>
    </w:pPr>
    <w:rPr>
      <w:rFonts w:ascii="Times New Roman" w:hAnsi="Times New Roman" w:cs="Times New Roman"/>
      <w:sz w:val="24"/>
      <w:szCs w:val="24"/>
      <w:lang w:eastAsia="fr-CA"/>
    </w:rPr>
  </w:style>
  <w:style w:type="paragraph" w:customStyle="1" w:styleId="s26">
    <w:name w:val="s26"/>
    <w:basedOn w:val="Normal"/>
    <w:uiPriority w:val="99"/>
    <w:semiHidden/>
    <w:rsid w:val="00994E8F"/>
    <w:pPr>
      <w:spacing w:before="100" w:beforeAutospacing="1" w:after="100" w:afterAutospacing="1"/>
    </w:pPr>
    <w:rPr>
      <w:rFonts w:ascii="Times New Roman" w:hAnsi="Times New Roman" w:cs="Times New Roman"/>
      <w:sz w:val="24"/>
      <w:szCs w:val="24"/>
      <w:lang w:eastAsia="fr-CA"/>
    </w:rPr>
  </w:style>
  <w:style w:type="paragraph" w:customStyle="1" w:styleId="s28">
    <w:name w:val="s28"/>
    <w:basedOn w:val="Normal"/>
    <w:uiPriority w:val="99"/>
    <w:semiHidden/>
    <w:rsid w:val="00994E8F"/>
    <w:pPr>
      <w:spacing w:before="100" w:beforeAutospacing="1" w:after="100" w:afterAutospacing="1"/>
    </w:pPr>
    <w:rPr>
      <w:rFonts w:ascii="Times New Roman" w:hAnsi="Times New Roman" w:cs="Times New Roman"/>
      <w:sz w:val="24"/>
      <w:szCs w:val="24"/>
      <w:lang w:eastAsia="fr-CA"/>
    </w:rPr>
  </w:style>
  <w:style w:type="paragraph" w:customStyle="1" w:styleId="s29">
    <w:name w:val="s29"/>
    <w:basedOn w:val="Normal"/>
    <w:uiPriority w:val="99"/>
    <w:semiHidden/>
    <w:rsid w:val="00994E8F"/>
    <w:pPr>
      <w:spacing w:before="100" w:beforeAutospacing="1" w:after="100" w:afterAutospacing="1"/>
    </w:pPr>
    <w:rPr>
      <w:rFonts w:ascii="Times New Roman" w:hAnsi="Times New Roman" w:cs="Times New Roman"/>
      <w:sz w:val="24"/>
      <w:szCs w:val="24"/>
      <w:lang w:eastAsia="fr-CA"/>
    </w:rPr>
  </w:style>
  <w:style w:type="character" w:customStyle="1" w:styleId="bumpedfont15">
    <w:name w:val="bumpedfont15"/>
    <w:basedOn w:val="Policepardfaut"/>
    <w:rsid w:val="00994E8F"/>
  </w:style>
  <w:style w:type="character" w:customStyle="1" w:styleId="s5">
    <w:name w:val="s5"/>
    <w:basedOn w:val="Policepardfaut"/>
    <w:rsid w:val="00994E8F"/>
  </w:style>
  <w:style w:type="character" w:customStyle="1" w:styleId="s6">
    <w:name w:val="s6"/>
    <w:basedOn w:val="Policepardfaut"/>
    <w:rsid w:val="00994E8F"/>
  </w:style>
  <w:style w:type="character" w:customStyle="1" w:styleId="s7">
    <w:name w:val="s7"/>
    <w:basedOn w:val="Policepardfaut"/>
    <w:rsid w:val="00994E8F"/>
  </w:style>
  <w:style w:type="character" w:customStyle="1" w:styleId="s13">
    <w:name w:val="s13"/>
    <w:basedOn w:val="Policepardfaut"/>
    <w:rsid w:val="00994E8F"/>
  </w:style>
  <w:style w:type="character" w:customStyle="1" w:styleId="s14">
    <w:name w:val="s14"/>
    <w:basedOn w:val="Policepardfaut"/>
    <w:rsid w:val="00994E8F"/>
  </w:style>
  <w:style w:type="character" w:customStyle="1" w:styleId="s16">
    <w:name w:val="s16"/>
    <w:basedOn w:val="Policepardfaut"/>
    <w:rsid w:val="00994E8F"/>
  </w:style>
  <w:style w:type="character" w:customStyle="1" w:styleId="s17">
    <w:name w:val="s17"/>
    <w:basedOn w:val="Policepardfaut"/>
    <w:rsid w:val="00994E8F"/>
  </w:style>
  <w:style w:type="character" w:customStyle="1" w:styleId="s18">
    <w:name w:val="s18"/>
    <w:basedOn w:val="Policepardfaut"/>
    <w:rsid w:val="00994E8F"/>
  </w:style>
  <w:style w:type="character" w:customStyle="1" w:styleId="s20">
    <w:name w:val="s20"/>
    <w:basedOn w:val="Policepardfaut"/>
    <w:rsid w:val="00994E8F"/>
  </w:style>
  <w:style w:type="character" w:customStyle="1" w:styleId="s21">
    <w:name w:val="s21"/>
    <w:basedOn w:val="Policepardfaut"/>
    <w:rsid w:val="00994E8F"/>
  </w:style>
  <w:style w:type="character" w:customStyle="1" w:styleId="s22">
    <w:name w:val="s22"/>
    <w:basedOn w:val="Policepardfaut"/>
    <w:rsid w:val="00994E8F"/>
  </w:style>
  <w:style w:type="character" w:customStyle="1" w:styleId="s25">
    <w:name w:val="s25"/>
    <w:basedOn w:val="Policepardfaut"/>
    <w:rsid w:val="00994E8F"/>
  </w:style>
  <w:style w:type="character" w:customStyle="1" w:styleId="s27">
    <w:name w:val="s27"/>
    <w:basedOn w:val="Policepardfaut"/>
    <w:rsid w:val="00994E8F"/>
  </w:style>
  <w:style w:type="character" w:customStyle="1" w:styleId="s30">
    <w:name w:val="s30"/>
    <w:basedOn w:val="Policepardfaut"/>
    <w:rsid w:val="00994E8F"/>
  </w:style>
  <w:style w:type="character" w:styleId="Marquedecommentaire">
    <w:name w:val="annotation reference"/>
    <w:basedOn w:val="Policepardfaut"/>
    <w:uiPriority w:val="99"/>
    <w:semiHidden/>
    <w:unhideWhenUsed/>
    <w:rsid w:val="00994E8F"/>
    <w:rPr>
      <w:sz w:val="16"/>
      <w:szCs w:val="16"/>
    </w:rPr>
  </w:style>
  <w:style w:type="paragraph" w:styleId="Commentaire">
    <w:name w:val="annotation text"/>
    <w:basedOn w:val="Normal"/>
    <w:link w:val="CommentaireCar"/>
    <w:uiPriority w:val="99"/>
    <w:semiHidden/>
    <w:unhideWhenUsed/>
    <w:rsid w:val="00994E8F"/>
    <w:rPr>
      <w:sz w:val="20"/>
      <w:szCs w:val="20"/>
    </w:rPr>
  </w:style>
  <w:style w:type="character" w:customStyle="1" w:styleId="CommentaireCar">
    <w:name w:val="Commentaire Car"/>
    <w:basedOn w:val="Policepardfaut"/>
    <w:link w:val="Commentaire"/>
    <w:uiPriority w:val="99"/>
    <w:semiHidden/>
    <w:rsid w:val="00994E8F"/>
    <w:rPr>
      <w:rFonts w:asciiTheme="minorHAnsi" w:eastAsiaTheme="minorHAnsi" w:hAnsiTheme="minorHAnsi" w:cstheme="minorBidi"/>
    </w:rPr>
  </w:style>
  <w:style w:type="paragraph" w:styleId="Objetducommentaire">
    <w:name w:val="annotation subject"/>
    <w:basedOn w:val="Commentaire"/>
    <w:next w:val="Commentaire"/>
    <w:link w:val="ObjetducommentaireCar"/>
    <w:uiPriority w:val="99"/>
    <w:semiHidden/>
    <w:unhideWhenUsed/>
    <w:rsid w:val="00994E8F"/>
    <w:rPr>
      <w:b/>
      <w:bCs/>
    </w:rPr>
  </w:style>
  <w:style w:type="character" w:customStyle="1" w:styleId="ObjetducommentaireCar">
    <w:name w:val="Objet du commentaire Car"/>
    <w:basedOn w:val="CommentaireCar"/>
    <w:link w:val="Objetducommentaire"/>
    <w:uiPriority w:val="99"/>
    <w:semiHidden/>
    <w:rsid w:val="00994E8F"/>
    <w:rPr>
      <w:rFonts w:asciiTheme="minorHAnsi" w:eastAsiaTheme="minorHAnsi" w:hAnsiTheme="minorHAnsi" w:cstheme="minorBidi"/>
      <w:b/>
      <w:bCs/>
    </w:rPr>
  </w:style>
  <w:style w:type="paragraph" w:styleId="Textedebulles">
    <w:name w:val="Balloon Text"/>
    <w:basedOn w:val="Normal"/>
    <w:link w:val="TextedebullesCar"/>
    <w:uiPriority w:val="99"/>
    <w:semiHidden/>
    <w:unhideWhenUsed/>
    <w:rsid w:val="00994E8F"/>
    <w:rPr>
      <w:rFonts w:ascii="Tahoma" w:hAnsi="Tahoma" w:cs="Tahoma"/>
      <w:sz w:val="16"/>
      <w:szCs w:val="16"/>
    </w:rPr>
  </w:style>
  <w:style w:type="character" w:customStyle="1" w:styleId="TextedebullesCar">
    <w:name w:val="Texte de bulles Car"/>
    <w:basedOn w:val="Policepardfaut"/>
    <w:link w:val="Textedebulles"/>
    <w:uiPriority w:val="99"/>
    <w:semiHidden/>
    <w:rsid w:val="00994E8F"/>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662596">
      <w:bodyDiv w:val="1"/>
      <w:marLeft w:val="0"/>
      <w:marRight w:val="0"/>
      <w:marTop w:val="0"/>
      <w:marBottom w:val="0"/>
      <w:divBdr>
        <w:top w:val="none" w:sz="0" w:space="0" w:color="auto"/>
        <w:left w:val="none" w:sz="0" w:space="0" w:color="auto"/>
        <w:bottom w:val="none" w:sz="0" w:space="0" w:color="auto"/>
        <w:right w:val="none" w:sz="0" w:space="0" w:color="auto"/>
      </w:divBdr>
    </w:div>
    <w:div w:id="167911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ontologie-policiere.gouv.qc.ca/accueil.html" TargetMode="External"/><Relationship Id="rId13" Type="http://schemas.openxmlformats.org/officeDocument/2006/relationships/hyperlink" Target="http://www.cmq.gouv.qc.ca/" TargetMode="External"/><Relationship Id="rId18" Type="http://schemas.openxmlformats.org/officeDocument/2006/relationships/hyperlink" Target="https://www.rbq.gouv.qc.ca/accueil.html" TargetMode="External"/><Relationship Id="rId3" Type="http://schemas.openxmlformats.org/officeDocument/2006/relationships/settings" Target="settings.xml"/><Relationship Id="rId21" Type="http://schemas.openxmlformats.org/officeDocument/2006/relationships/hyperlink" Target="http://www.taq.gouv.qc.ca/" TargetMode="External"/><Relationship Id="rId7" Type="http://schemas.openxmlformats.org/officeDocument/2006/relationships/hyperlink" Target="http://www.opq.gouv.qc.ca/" TargetMode="External"/><Relationship Id="rId12" Type="http://schemas.openxmlformats.org/officeDocument/2006/relationships/hyperlink" Target="http://www.ctq.gouv.qc.ca/" TargetMode="External"/><Relationship Id="rId17" Type="http://schemas.openxmlformats.org/officeDocument/2006/relationships/hyperlink" Target="http://www.rmaaq.gouv.qc.ca/index.php?id=4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acj.gouv.qc.ca/accueil.html" TargetMode="External"/><Relationship Id="rId20" Type="http://schemas.openxmlformats.org/officeDocument/2006/relationships/hyperlink" Target="https://www.tmf.gouv.qc.ca/" TargetMode="External"/><Relationship Id="rId1" Type="http://schemas.openxmlformats.org/officeDocument/2006/relationships/numbering" Target="numbering.xml"/><Relationship Id="rId6" Type="http://schemas.openxmlformats.org/officeDocument/2006/relationships/hyperlink" Target="http://www.cjaq.qc.ca" TargetMode="External"/><Relationship Id="rId11" Type="http://schemas.openxmlformats.org/officeDocument/2006/relationships/hyperlink" Target="http://www.cptaq.gouv.qc.ca/" TargetMode="External"/><Relationship Id="rId24" Type="http://schemas.openxmlformats.org/officeDocument/2006/relationships/fontTable" Target="fontTable.xml"/><Relationship Id="rId5" Type="http://schemas.openxmlformats.org/officeDocument/2006/relationships/hyperlink" Target="https://tmf.gouv.qc.ca/a-propos-du-tribunal/journee-nationale-de-la-justice-administrative/" TargetMode="External"/><Relationship Id="rId15" Type="http://schemas.openxmlformats.org/officeDocument/2006/relationships/hyperlink" Target="http://www.regie-energie.qc.ca/" TargetMode="External"/><Relationship Id="rId23" Type="http://schemas.openxmlformats.org/officeDocument/2006/relationships/hyperlink" Target="mailto:sylvie.seguin@msp.gouv.qc.ca" TargetMode="External"/><Relationship Id="rId10" Type="http://schemas.openxmlformats.org/officeDocument/2006/relationships/hyperlink" Target="https://www.cfp.gouv.qc.ca/fr/" TargetMode="External"/><Relationship Id="rId19" Type="http://schemas.openxmlformats.org/officeDocument/2006/relationships/hyperlink" Target="http://www.rdl.gouv.qc.ca/fr/accueil/accueil.asp" TargetMode="External"/><Relationship Id="rId4" Type="http://schemas.openxmlformats.org/officeDocument/2006/relationships/webSettings" Target="webSettings.xml"/><Relationship Id="rId9" Type="http://schemas.openxmlformats.org/officeDocument/2006/relationships/hyperlink" Target="http://www.cai.gouv.qc.ca/" TargetMode="External"/><Relationship Id="rId14" Type="http://schemas.openxmlformats.org/officeDocument/2006/relationships/hyperlink" Target="https://www.cqlc.gouv.qc.ca/" TargetMode="External"/><Relationship Id="rId22" Type="http://schemas.openxmlformats.org/officeDocument/2006/relationships/hyperlink" Target="http://www.tat.gouv.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4451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Bureau de décision et de révision</Company>
  <LinksUpToDate>false</LinksUpToDate>
  <CharactersWithSpaces>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Daniel Pelletier</cp:lastModifiedBy>
  <cp:revision>2</cp:revision>
  <dcterms:created xsi:type="dcterms:W3CDTF">2019-05-07T19:34:00Z</dcterms:created>
  <dcterms:modified xsi:type="dcterms:W3CDTF">2019-05-07T19:34:00Z</dcterms:modified>
</cp:coreProperties>
</file>