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D3635" w14:textId="77777777" w:rsidR="00A36BE1" w:rsidRPr="00A94035" w:rsidRDefault="00A36BE1" w:rsidP="00A36BE1">
      <w:pPr>
        <w:spacing w:after="0" w:line="240" w:lineRule="auto"/>
        <w:jc w:val="right"/>
        <w:rPr>
          <w:rFonts w:ascii="Arial" w:hAnsi="Arial" w:cs="Arial"/>
          <w:sz w:val="24"/>
          <w:szCs w:val="24"/>
        </w:rPr>
      </w:pPr>
      <w:r w:rsidRPr="00A94035">
        <w:rPr>
          <w:rFonts w:ascii="Arial" w:hAnsi="Arial" w:cs="Arial"/>
          <w:sz w:val="24"/>
          <w:szCs w:val="24"/>
        </w:rPr>
        <w:t>COMMUNIQUÉ DE PRESSE</w:t>
      </w:r>
    </w:p>
    <w:p w14:paraId="4E856BA4" w14:textId="77777777" w:rsidR="00A36BE1" w:rsidRPr="00A94035" w:rsidRDefault="00A36BE1" w:rsidP="00A36BE1">
      <w:pPr>
        <w:spacing w:after="0" w:line="240" w:lineRule="auto"/>
        <w:jc w:val="right"/>
        <w:rPr>
          <w:rFonts w:ascii="Arial" w:hAnsi="Arial" w:cs="Arial"/>
          <w:sz w:val="24"/>
          <w:szCs w:val="24"/>
        </w:rPr>
      </w:pPr>
      <w:r w:rsidRPr="00A94035">
        <w:rPr>
          <w:rFonts w:ascii="Arial" w:hAnsi="Arial" w:cs="Arial"/>
          <w:sz w:val="24"/>
          <w:szCs w:val="24"/>
        </w:rPr>
        <w:t>Pour diffusion immédiate</w:t>
      </w:r>
    </w:p>
    <w:p w14:paraId="6F7F4AFE" w14:textId="77777777" w:rsidR="00A36BE1" w:rsidRPr="00A94035" w:rsidRDefault="00A36BE1" w:rsidP="003403C5">
      <w:pPr>
        <w:spacing w:after="0" w:line="240" w:lineRule="auto"/>
        <w:jc w:val="center"/>
        <w:rPr>
          <w:rFonts w:ascii="Arial" w:hAnsi="Arial" w:cs="Arial"/>
          <w:sz w:val="24"/>
          <w:szCs w:val="24"/>
        </w:rPr>
      </w:pPr>
    </w:p>
    <w:p w14:paraId="016CD901" w14:textId="77777777" w:rsidR="00970CA1" w:rsidRPr="00A94035" w:rsidRDefault="003403C5" w:rsidP="003403C5">
      <w:pPr>
        <w:spacing w:after="0" w:line="240" w:lineRule="auto"/>
        <w:jc w:val="center"/>
        <w:rPr>
          <w:rFonts w:ascii="Arial" w:hAnsi="Arial" w:cs="Arial"/>
          <w:b/>
          <w:caps/>
          <w:sz w:val="24"/>
          <w:szCs w:val="24"/>
        </w:rPr>
      </w:pPr>
      <w:r w:rsidRPr="00A94035">
        <w:rPr>
          <w:rFonts w:ascii="Arial" w:hAnsi="Arial" w:cs="Arial"/>
          <w:b/>
          <w:caps/>
          <w:sz w:val="24"/>
          <w:szCs w:val="24"/>
        </w:rPr>
        <w:t>9</w:t>
      </w:r>
      <w:r w:rsidR="00A36BE1" w:rsidRPr="00A94035">
        <w:rPr>
          <w:rFonts w:ascii="Arial" w:hAnsi="Arial" w:cs="Arial"/>
          <w:b/>
          <w:sz w:val="24"/>
          <w:szCs w:val="24"/>
          <w:vertAlign w:val="superscript"/>
        </w:rPr>
        <w:t>e</w:t>
      </w:r>
      <w:r w:rsidRPr="00A94035">
        <w:rPr>
          <w:rFonts w:ascii="Arial" w:hAnsi="Arial" w:cs="Arial"/>
          <w:b/>
          <w:caps/>
          <w:sz w:val="24"/>
          <w:szCs w:val="24"/>
        </w:rPr>
        <w:t xml:space="preserve"> </w:t>
      </w:r>
      <w:r w:rsidR="002828EE" w:rsidRPr="00A94035">
        <w:rPr>
          <w:rFonts w:ascii="Arial" w:hAnsi="Arial" w:cs="Arial"/>
          <w:b/>
          <w:caps/>
          <w:sz w:val="24"/>
          <w:szCs w:val="24"/>
        </w:rPr>
        <w:t xml:space="preserve">édition de la Journée nationale </w:t>
      </w:r>
    </w:p>
    <w:p w14:paraId="47CDB00A" w14:textId="77777777" w:rsidR="002828EE" w:rsidRPr="00A94035" w:rsidRDefault="002828EE" w:rsidP="003403C5">
      <w:pPr>
        <w:spacing w:after="0" w:line="240" w:lineRule="auto"/>
        <w:jc w:val="center"/>
        <w:rPr>
          <w:rFonts w:ascii="Arial" w:hAnsi="Arial" w:cs="Arial"/>
          <w:b/>
          <w:caps/>
          <w:sz w:val="24"/>
          <w:szCs w:val="24"/>
        </w:rPr>
      </w:pPr>
      <w:r w:rsidRPr="00A94035">
        <w:rPr>
          <w:rFonts w:ascii="Arial" w:hAnsi="Arial" w:cs="Arial"/>
          <w:b/>
          <w:caps/>
          <w:sz w:val="24"/>
          <w:szCs w:val="24"/>
        </w:rPr>
        <w:t>de la justice administrative</w:t>
      </w:r>
    </w:p>
    <w:p w14:paraId="38E73DB6" w14:textId="77777777" w:rsidR="003403C5" w:rsidRPr="00A94035" w:rsidRDefault="003403C5" w:rsidP="003403C5">
      <w:pPr>
        <w:spacing w:after="0" w:line="240" w:lineRule="auto"/>
        <w:jc w:val="center"/>
        <w:rPr>
          <w:rFonts w:ascii="Arial" w:hAnsi="Arial" w:cs="Arial"/>
          <w:b/>
          <w:sz w:val="24"/>
          <w:szCs w:val="24"/>
        </w:rPr>
      </w:pPr>
    </w:p>
    <w:p w14:paraId="1A373866" w14:textId="77777777" w:rsidR="002828EE" w:rsidRPr="00A94035" w:rsidRDefault="003403C5" w:rsidP="003403C5">
      <w:pPr>
        <w:spacing w:after="0" w:line="240" w:lineRule="auto"/>
        <w:jc w:val="center"/>
        <w:rPr>
          <w:rFonts w:ascii="Arial" w:hAnsi="Arial" w:cs="Arial"/>
          <w:b/>
          <w:sz w:val="24"/>
          <w:szCs w:val="24"/>
        </w:rPr>
      </w:pPr>
      <w:r w:rsidRPr="00A94035">
        <w:rPr>
          <w:rFonts w:ascii="Arial" w:hAnsi="Arial" w:cs="Arial"/>
          <w:b/>
          <w:sz w:val="24"/>
          <w:szCs w:val="24"/>
        </w:rPr>
        <w:t>« </w:t>
      </w:r>
      <w:r w:rsidR="00E60D93" w:rsidRPr="00A94035">
        <w:rPr>
          <w:rFonts w:ascii="Arial" w:hAnsi="Arial" w:cs="Arial"/>
          <w:b/>
          <w:sz w:val="24"/>
          <w:szCs w:val="24"/>
        </w:rPr>
        <w:t>Les t</w:t>
      </w:r>
      <w:r w:rsidRPr="00A94035">
        <w:rPr>
          <w:rFonts w:ascii="Arial" w:hAnsi="Arial" w:cs="Arial"/>
          <w:b/>
          <w:sz w:val="24"/>
          <w:szCs w:val="24"/>
        </w:rPr>
        <w:t>ribunaux administratifs: une justice bien réelle qui vous concerne »</w:t>
      </w:r>
    </w:p>
    <w:p w14:paraId="537B6D42" w14:textId="77777777" w:rsidR="003403C5" w:rsidRPr="00A94035" w:rsidRDefault="003403C5" w:rsidP="003403C5">
      <w:pPr>
        <w:spacing w:after="0" w:line="240" w:lineRule="auto"/>
        <w:jc w:val="center"/>
        <w:rPr>
          <w:rFonts w:ascii="Arial" w:hAnsi="Arial" w:cs="Arial"/>
          <w:b/>
          <w:sz w:val="24"/>
          <w:szCs w:val="24"/>
        </w:rPr>
      </w:pPr>
    </w:p>
    <w:p w14:paraId="411B4C67" w14:textId="77777777" w:rsidR="002828EE" w:rsidRPr="00A94035" w:rsidRDefault="00970CA1" w:rsidP="00C43E58">
      <w:pPr>
        <w:spacing w:after="0" w:line="240" w:lineRule="auto"/>
        <w:jc w:val="both"/>
        <w:rPr>
          <w:rFonts w:ascii="Arial" w:hAnsi="Arial" w:cs="Arial"/>
          <w:sz w:val="24"/>
          <w:szCs w:val="24"/>
        </w:rPr>
      </w:pPr>
      <w:r w:rsidRPr="00A94035">
        <w:rPr>
          <w:rFonts w:ascii="Arial" w:hAnsi="Arial" w:cs="Arial"/>
          <w:sz w:val="24"/>
          <w:szCs w:val="24"/>
        </w:rPr>
        <w:t xml:space="preserve">MONTRÉAL, le 9 </w:t>
      </w:r>
      <w:r w:rsidR="00C43E58" w:rsidRPr="00A94035">
        <w:rPr>
          <w:rFonts w:ascii="Arial" w:hAnsi="Arial" w:cs="Arial"/>
          <w:sz w:val="24"/>
          <w:szCs w:val="24"/>
        </w:rPr>
        <w:t xml:space="preserve">mai 2021 </w:t>
      </w:r>
      <w:r w:rsidRPr="00A94035">
        <w:rPr>
          <w:rFonts w:ascii="Arial" w:hAnsi="Arial" w:cs="Arial"/>
          <w:sz w:val="24"/>
          <w:szCs w:val="24"/>
        </w:rPr>
        <w:sym w:font="Symbol" w:char="F02D"/>
      </w:r>
      <w:r w:rsidR="00C43E58" w:rsidRPr="00A94035">
        <w:rPr>
          <w:rFonts w:ascii="Arial" w:hAnsi="Arial" w:cs="Arial"/>
          <w:sz w:val="24"/>
          <w:szCs w:val="24"/>
        </w:rPr>
        <w:t xml:space="preserve"> Dans le cadre de la 9</w:t>
      </w:r>
      <w:r w:rsidR="00C43E58" w:rsidRPr="00A94035">
        <w:rPr>
          <w:rFonts w:ascii="Arial" w:hAnsi="Arial" w:cs="Arial"/>
          <w:sz w:val="24"/>
          <w:szCs w:val="24"/>
          <w:vertAlign w:val="superscript"/>
        </w:rPr>
        <w:t>e</w:t>
      </w:r>
      <w:r w:rsidR="00C43E58" w:rsidRPr="00A94035">
        <w:rPr>
          <w:rFonts w:ascii="Arial" w:hAnsi="Arial" w:cs="Arial"/>
          <w:sz w:val="24"/>
          <w:szCs w:val="24"/>
        </w:rPr>
        <w:t xml:space="preserve"> </w:t>
      </w:r>
      <w:r w:rsidR="002828EE" w:rsidRPr="00A94035">
        <w:rPr>
          <w:rFonts w:ascii="Arial" w:hAnsi="Arial" w:cs="Arial"/>
          <w:sz w:val="24"/>
          <w:szCs w:val="24"/>
        </w:rPr>
        <w:t>édition de la Journée nationale de</w:t>
      </w:r>
      <w:r w:rsidR="00C43E58" w:rsidRPr="00A94035">
        <w:rPr>
          <w:rFonts w:ascii="Arial" w:hAnsi="Arial" w:cs="Arial"/>
          <w:sz w:val="24"/>
          <w:szCs w:val="24"/>
        </w:rPr>
        <w:t xml:space="preserve"> la justice administrative,</w:t>
      </w:r>
      <w:r w:rsidR="002828EE" w:rsidRPr="00A94035">
        <w:rPr>
          <w:rFonts w:ascii="Arial" w:hAnsi="Arial" w:cs="Arial"/>
          <w:sz w:val="24"/>
          <w:szCs w:val="24"/>
        </w:rPr>
        <w:t xml:space="preserve"> la Conférence des</w:t>
      </w:r>
      <w:r w:rsidR="00C43E58" w:rsidRPr="00A94035">
        <w:rPr>
          <w:rFonts w:ascii="Arial" w:hAnsi="Arial" w:cs="Arial"/>
          <w:sz w:val="24"/>
          <w:szCs w:val="24"/>
        </w:rPr>
        <w:t xml:space="preserve"> juges administratifs du Québec </w:t>
      </w:r>
      <w:r w:rsidR="002828EE" w:rsidRPr="00A94035">
        <w:rPr>
          <w:rFonts w:ascii="Arial" w:hAnsi="Arial" w:cs="Arial"/>
          <w:sz w:val="24"/>
          <w:szCs w:val="24"/>
        </w:rPr>
        <w:t xml:space="preserve">(CJAQ) </w:t>
      </w:r>
      <w:r w:rsidR="00E60D93" w:rsidRPr="00A94035">
        <w:rPr>
          <w:rFonts w:ascii="Arial" w:hAnsi="Arial" w:cs="Arial"/>
          <w:sz w:val="24"/>
          <w:szCs w:val="24"/>
        </w:rPr>
        <w:t>souligne</w:t>
      </w:r>
      <w:r w:rsidR="005623E4" w:rsidRPr="00A94035">
        <w:rPr>
          <w:rFonts w:ascii="Arial" w:hAnsi="Arial" w:cs="Arial"/>
          <w:sz w:val="24"/>
          <w:szCs w:val="24"/>
        </w:rPr>
        <w:t xml:space="preserve"> </w:t>
      </w:r>
      <w:r w:rsidR="00E60D93" w:rsidRPr="00A94035">
        <w:rPr>
          <w:rFonts w:ascii="Arial" w:hAnsi="Arial" w:cs="Arial"/>
          <w:sz w:val="24"/>
          <w:szCs w:val="24"/>
        </w:rPr>
        <w:t xml:space="preserve">la contribution remarquable des tribunaux administratifs à une justice moderne et accessible </w:t>
      </w:r>
      <w:r w:rsidR="002828EE" w:rsidRPr="00A94035">
        <w:rPr>
          <w:rFonts w:ascii="Arial" w:hAnsi="Arial" w:cs="Arial"/>
          <w:sz w:val="24"/>
          <w:szCs w:val="24"/>
        </w:rPr>
        <w:t xml:space="preserve">pour </w:t>
      </w:r>
      <w:r w:rsidR="00E60D93" w:rsidRPr="00A94035">
        <w:rPr>
          <w:rFonts w:ascii="Arial" w:hAnsi="Arial" w:cs="Arial"/>
          <w:sz w:val="24"/>
          <w:szCs w:val="24"/>
        </w:rPr>
        <w:t xml:space="preserve">tous </w:t>
      </w:r>
      <w:r w:rsidR="002828EE" w:rsidRPr="00A94035">
        <w:rPr>
          <w:rFonts w:ascii="Arial" w:hAnsi="Arial" w:cs="Arial"/>
          <w:sz w:val="24"/>
          <w:szCs w:val="24"/>
        </w:rPr>
        <w:t>les citoyens.</w:t>
      </w:r>
    </w:p>
    <w:p w14:paraId="4F4ED393" w14:textId="77777777" w:rsidR="002828EE" w:rsidRPr="00A94035" w:rsidRDefault="002828EE" w:rsidP="00C43E58">
      <w:pPr>
        <w:spacing w:after="0" w:line="240" w:lineRule="auto"/>
        <w:jc w:val="both"/>
        <w:rPr>
          <w:rFonts w:ascii="Arial" w:hAnsi="Arial" w:cs="Arial"/>
          <w:sz w:val="24"/>
          <w:szCs w:val="24"/>
        </w:rPr>
      </w:pPr>
    </w:p>
    <w:p w14:paraId="1E17852C" w14:textId="77777777" w:rsidR="002828EE" w:rsidRPr="00A94035" w:rsidRDefault="00A94035" w:rsidP="00C43E58">
      <w:pPr>
        <w:spacing w:after="0" w:line="240" w:lineRule="auto"/>
        <w:jc w:val="both"/>
        <w:rPr>
          <w:rFonts w:ascii="Arial" w:hAnsi="Arial" w:cs="Arial"/>
          <w:sz w:val="24"/>
          <w:szCs w:val="24"/>
        </w:rPr>
      </w:pPr>
      <w:r w:rsidRPr="00A94035">
        <w:rPr>
          <w:rFonts w:ascii="Arial" w:hAnsi="Arial" w:cs="Arial"/>
          <w:sz w:val="24"/>
          <w:szCs w:val="24"/>
        </w:rPr>
        <w:t>« </w:t>
      </w:r>
      <w:r w:rsidRPr="00A94035">
        <w:rPr>
          <w:rFonts w:ascii="Arial" w:hAnsi="Arial" w:cs="Arial"/>
          <w:i/>
          <w:sz w:val="24"/>
          <w:szCs w:val="24"/>
        </w:rPr>
        <w:t xml:space="preserve">Malgré le contexte actuel </w:t>
      </w:r>
      <w:r w:rsidR="00EA0888" w:rsidRPr="00A94035">
        <w:rPr>
          <w:rFonts w:ascii="Arial" w:hAnsi="Arial" w:cs="Arial"/>
          <w:i/>
          <w:sz w:val="24"/>
          <w:szCs w:val="24"/>
        </w:rPr>
        <w:t>de pandémie</w:t>
      </w:r>
      <w:r w:rsidRPr="00A94035">
        <w:rPr>
          <w:rFonts w:ascii="Arial" w:hAnsi="Arial" w:cs="Arial"/>
          <w:i/>
          <w:sz w:val="24"/>
          <w:szCs w:val="24"/>
        </w:rPr>
        <w:t>, la justice administrative a démontré sa grande flexibilité et sa capacité constante à pouvoir s’adapter à la réalité des justiciables qu’elle dessert. En présence ou en virtuel, la justice administrative est, p</w:t>
      </w:r>
      <w:r w:rsidR="00745B79" w:rsidRPr="00A94035">
        <w:rPr>
          <w:rFonts w:ascii="Arial" w:hAnsi="Arial" w:cs="Arial"/>
          <w:i/>
          <w:sz w:val="24"/>
          <w:szCs w:val="24"/>
        </w:rPr>
        <w:t xml:space="preserve">lus que jamais, </w:t>
      </w:r>
      <w:r w:rsidRPr="00A94035">
        <w:rPr>
          <w:rFonts w:ascii="Arial" w:hAnsi="Arial" w:cs="Arial"/>
          <w:i/>
          <w:sz w:val="24"/>
          <w:szCs w:val="24"/>
        </w:rPr>
        <w:t xml:space="preserve">une justice bien réelle </w:t>
      </w:r>
      <w:r w:rsidR="00E60D93" w:rsidRPr="00A94035">
        <w:rPr>
          <w:rFonts w:ascii="Arial" w:hAnsi="Arial" w:cs="Arial"/>
          <w:i/>
          <w:sz w:val="24"/>
          <w:szCs w:val="24"/>
        </w:rPr>
        <w:t>qui les concerne</w:t>
      </w:r>
      <w:r w:rsidR="00E0195B" w:rsidRPr="00A94035">
        <w:rPr>
          <w:rFonts w:ascii="Arial" w:hAnsi="Arial" w:cs="Arial"/>
          <w:i/>
          <w:sz w:val="24"/>
          <w:szCs w:val="24"/>
        </w:rPr>
        <w:t xml:space="preserve"> dans toutes les sphères de leur vie. Il faut</w:t>
      </w:r>
      <w:r w:rsidRPr="00A94035">
        <w:rPr>
          <w:rFonts w:ascii="Arial" w:hAnsi="Arial" w:cs="Arial"/>
          <w:i/>
          <w:sz w:val="24"/>
          <w:szCs w:val="24"/>
        </w:rPr>
        <w:t xml:space="preserve"> la reconnaître et la célébrer </w:t>
      </w:r>
      <w:r w:rsidR="00E0195B" w:rsidRPr="00A94035">
        <w:rPr>
          <w:rFonts w:ascii="Arial" w:hAnsi="Arial" w:cs="Arial"/>
          <w:i/>
          <w:sz w:val="24"/>
          <w:szCs w:val="24"/>
        </w:rPr>
        <w:t>!</w:t>
      </w:r>
      <w:r w:rsidRPr="00A94035">
        <w:rPr>
          <w:rFonts w:ascii="Arial" w:hAnsi="Arial" w:cs="Arial"/>
          <w:sz w:val="24"/>
          <w:szCs w:val="24"/>
        </w:rPr>
        <w:t> </w:t>
      </w:r>
      <w:r w:rsidR="002828EE" w:rsidRPr="00A94035">
        <w:rPr>
          <w:rFonts w:ascii="Arial" w:hAnsi="Arial" w:cs="Arial"/>
          <w:sz w:val="24"/>
          <w:szCs w:val="24"/>
        </w:rPr>
        <w:t>»</w:t>
      </w:r>
      <w:r w:rsidR="00E0195B" w:rsidRPr="00A94035">
        <w:rPr>
          <w:rFonts w:ascii="Arial" w:hAnsi="Arial" w:cs="Arial"/>
          <w:sz w:val="24"/>
          <w:szCs w:val="24"/>
        </w:rPr>
        <w:t xml:space="preserve"> a </w:t>
      </w:r>
      <w:r w:rsidR="00C43E58" w:rsidRPr="00A94035">
        <w:rPr>
          <w:rFonts w:ascii="Arial" w:hAnsi="Arial" w:cs="Arial"/>
          <w:sz w:val="24"/>
          <w:szCs w:val="24"/>
        </w:rPr>
        <w:t>mentionné Me</w:t>
      </w:r>
      <w:r w:rsidR="002828EE" w:rsidRPr="00A94035">
        <w:rPr>
          <w:rFonts w:ascii="Arial" w:hAnsi="Arial" w:cs="Arial"/>
          <w:sz w:val="24"/>
          <w:szCs w:val="24"/>
        </w:rPr>
        <w:t xml:space="preserve"> </w:t>
      </w:r>
      <w:r w:rsidRPr="00A94035">
        <w:rPr>
          <w:rFonts w:ascii="Arial" w:hAnsi="Arial" w:cs="Arial"/>
          <w:sz w:val="24"/>
          <w:szCs w:val="24"/>
        </w:rPr>
        <w:t xml:space="preserve">Daniel </w:t>
      </w:r>
      <w:r w:rsidR="00970CA1" w:rsidRPr="00A94035">
        <w:rPr>
          <w:rFonts w:ascii="Arial" w:hAnsi="Arial" w:cs="Arial"/>
          <w:sz w:val="24"/>
          <w:szCs w:val="24"/>
        </w:rPr>
        <w:t>Pelletier</w:t>
      </w:r>
      <w:r w:rsidRPr="00A94035">
        <w:rPr>
          <w:rFonts w:ascii="Arial" w:hAnsi="Arial" w:cs="Arial"/>
          <w:sz w:val="24"/>
          <w:szCs w:val="24"/>
        </w:rPr>
        <w:t>, le Président de la Conférence des juges administratifs du Québec</w:t>
      </w:r>
      <w:r w:rsidR="002828EE" w:rsidRPr="00A94035">
        <w:rPr>
          <w:rFonts w:ascii="Arial" w:hAnsi="Arial" w:cs="Arial"/>
          <w:sz w:val="24"/>
          <w:szCs w:val="24"/>
        </w:rPr>
        <w:t>.</w:t>
      </w:r>
    </w:p>
    <w:p w14:paraId="075CA980" w14:textId="77777777" w:rsidR="00A94035" w:rsidRPr="00A94035" w:rsidRDefault="00A94035" w:rsidP="00C43E58">
      <w:pPr>
        <w:spacing w:after="0" w:line="240" w:lineRule="auto"/>
        <w:jc w:val="both"/>
        <w:rPr>
          <w:rFonts w:ascii="Arial" w:hAnsi="Arial" w:cs="Arial"/>
          <w:sz w:val="24"/>
          <w:szCs w:val="24"/>
        </w:rPr>
      </w:pPr>
    </w:p>
    <w:p w14:paraId="08DF560A" w14:textId="77777777" w:rsidR="00A94035" w:rsidRPr="00A94035" w:rsidRDefault="00A94035" w:rsidP="00C43E58">
      <w:pPr>
        <w:spacing w:after="0" w:line="240" w:lineRule="auto"/>
        <w:jc w:val="both"/>
        <w:rPr>
          <w:rFonts w:ascii="Arial" w:hAnsi="Arial" w:cs="Arial"/>
          <w:sz w:val="24"/>
          <w:szCs w:val="24"/>
        </w:rPr>
      </w:pPr>
      <w:r w:rsidRPr="00A94035">
        <w:rPr>
          <w:rFonts w:ascii="Arial" w:hAnsi="Arial" w:cs="Arial"/>
          <w:sz w:val="24"/>
          <w:szCs w:val="24"/>
        </w:rPr>
        <w:t>Citation du Barreau du Québec [</w:t>
      </w:r>
      <w:r w:rsidRPr="00A94035">
        <w:rPr>
          <w:rFonts w:ascii="Arial" w:hAnsi="Arial" w:cs="Arial"/>
          <w:b/>
          <w:sz w:val="24"/>
          <w:szCs w:val="24"/>
        </w:rPr>
        <w:t>À INSÉRER</w:t>
      </w:r>
      <w:r w:rsidRPr="00A94035">
        <w:rPr>
          <w:rFonts w:ascii="Arial" w:hAnsi="Arial" w:cs="Arial"/>
          <w:sz w:val="24"/>
          <w:szCs w:val="24"/>
        </w:rPr>
        <w:t>].</w:t>
      </w:r>
    </w:p>
    <w:p w14:paraId="7AF47C7F" w14:textId="77777777" w:rsidR="00E0195B" w:rsidRPr="00A94035" w:rsidRDefault="00E0195B" w:rsidP="00C43E58">
      <w:pPr>
        <w:spacing w:after="0" w:line="240" w:lineRule="auto"/>
        <w:jc w:val="both"/>
        <w:rPr>
          <w:rFonts w:ascii="Arial" w:hAnsi="Arial" w:cs="Arial"/>
          <w:sz w:val="24"/>
          <w:szCs w:val="24"/>
        </w:rPr>
      </w:pPr>
    </w:p>
    <w:p w14:paraId="1058FD30" w14:textId="77777777" w:rsidR="002828EE" w:rsidRPr="00A94035" w:rsidRDefault="00C43E58" w:rsidP="00C43E58">
      <w:pPr>
        <w:spacing w:after="0" w:line="240" w:lineRule="auto"/>
        <w:jc w:val="both"/>
        <w:rPr>
          <w:rFonts w:ascii="Arial" w:hAnsi="Arial" w:cs="Arial"/>
          <w:b/>
          <w:sz w:val="24"/>
          <w:szCs w:val="24"/>
        </w:rPr>
      </w:pPr>
      <w:r w:rsidRPr="00A94035">
        <w:rPr>
          <w:rFonts w:ascii="Arial" w:hAnsi="Arial" w:cs="Arial"/>
          <w:b/>
          <w:sz w:val="24"/>
          <w:szCs w:val="24"/>
        </w:rPr>
        <w:t>À</w:t>
      </w:r>
      <w:r w:rsidR="002828EE" w:rsidRPr="00A94035">
        <w:rPr>
          <w:rFonts w:ascii="Arial" w:hAnsi="Arial" w:cs="Arial"/>
          <w:b/>
          <w:sz w:val="24"/>
          <w:szCs w:val="24"/>
        </w:rPr>
        <w:t xml:space="preserve"> propos de la Journée </w:t>
      </w:r>
      <w:r w:rsidRPr="00A94035">
        <w:rPr>
          <w:rFonts w:ascii="Arial" w:hAnsi="Arial" w:cs="Arial"/>
          <w:b/>
          <w:sz w:val="24"/>
          <w:szCs w:val="24"/>
        </w:rPr>
        <w:t xml:space="preserve">nationale </w:t>
      </w:r>
      <w:r w:rsidR="002828EE" w:rsidRPr="00A94035">
        <w:rPr>
          <w:rFonts w:ascii="Arial" w:hAnsi="Arial" w:cs="Arial"/>
          <w:b/>
          <w:sz w:val="24"/>
          <w:szCs w:val="24"/>
        </w:rPr>
        <w:t xml:space="preserve">de la </w:t>
      </w:r>
      <w:r w:rsidRPr="00A94035">
        <w:rPr>
          <w:rFonts w:ascii="Arial" w:hAnsi="Arial" w:cs="Arial"/>
          <w:b/>
          <w:sz w:val="24"/>
          <w:szCs w:val="24"/>
        </w:rPr>
        <w:t>j</w:t>
      </w:r>
      <w:r w:rsidR="002828EE" w:rsidRPr="00A94035">
        <w:rPr>
          <w:rFonts w:ascii="Arial" w:hAnsi="Arial" w:cs="Arial"/>
          <w:b/>
          <w:sz w:val="24"/>
          <w:szCs w:val="24"/>
        </w:rPr>
        <w:t>ustice administrative</w:t>
      </w:r>
    </w:p>
    <w:p w14:paraId="40F5E764" w14:textId="77777777" w:rsidR="00C43E58" w:rsidRPr="00A94035" w:rsidRDefault="00C43E58" w:rsidP="00C43E58">
      <w:pPr>
        <w:spacing w:after="0" w:line="240" w:lineRule="auto"/>
        <w:jc w:val="both"/>
        <w:rPr>
          <w:rFonts w:ascii="Arial" w:hAnsi="Arial" w:cs="Arial"/>
          <w:sz w:val="24"/>
          <w:szCs w:val="24"/>
        </w:rPr>
      </w:pPr>
    </w:p>
    <w:p w14:paraId="34BAAFB6" w14:textId="77777777" w:rsidR="005623E4" w:rsidRPr="00A94035" w:rsidRDefault="002828EE" w:rsidP="005623E4">
      <w:pPr>
        <w:spacing w:after="0" w:line="240" w:lineRule="auto"/>
        <w:jc w:val="both"/>
        <w:rPr>
          <w:rFonts w:ascii="Arial" w:hAnsi="Arial" w:cs="Arial"/>
          <w:sz w:val="24"/>
          <w:szCs w:val="24"/>
        </w:rPr>
      </w:pPr>
      <w:r w:rsidRPr="00A94035">
        <w:rPr>
          <w:rFonts w:ascii="Arial" w:hAnsi="Arial" w:cs="Arial"/>
          <w:sz w:val="24"/>
          <w:szCs w:val="24"/>
        </w:rPr>
        <w:t xml:space="preserve">La Journée nationale de la justice administrative </w:t>
      </w:r>
      <w:r w:rsidR="00970CA1" w:rsidRPr="00A94035">
        <w:rPr>
          <w:rFonts w:ascii="Arial" w:hAnsi="Arial" w:cs="Arial"/>
          <w:sz w:val="24"/>
          <w:szCs w:val="24"/>
        </w:rPr>
        <w:t xml:space="preserve">est </w:t>
      </w:r>
      <w:r w:rsidR="00C43E58" w:rsidRPr="00A94035">
        <w:rPr>
          <w:rFonts w:ascii="Arial" w:hAnsi="Arial" w:cs="Arial"/>
          <w:sz w:val="24"/>
          <w:szCs w:val="24"/>
        </w:rPr>
        <w:t xml:space="preserve">organisée </w:t>
      </w:r>
      <w:r w:rsidR="005623E4" w:rsidRPr="00A94035">
        <w:rPr>
          <w:rFonts w:ascii="Arial" w:hAnsi="Arial" w:cs="Arial"/>
          <w:sz w:val="24"/>
          <w:szCs w:val="24"/>
        </w:rPr>
        <w:t xml:space="preserve">annuellement </w:t>
      </w:r>
      <w:r w:rsidR="00C43E58" w:rsidRPr="00A94035">
        <w:rPr>
          <w:rFonts w:ascii="Arial" w:hAnsi="Arial" w:cs="Arial"/>
          <w:sz w:val="24"/>
          <w:szCs w:val="24"/>
        </w:rPr>
        <w:t xml:space="preserve">par la Conférence des juges </w:t>
      </w:r>
      <w:r w:rsidRPr="00A94035">
        <w:rPr>
          <w:rFonts w:ascii="Arial" w:hAnsi="Arial" w:cs="Arial"/>
          <w:sz w:val="24"/>
          <w:szCs w:val="24"/>
        </w:rPr>
        <w:t>administratifs du Québec (CJAQ), en collaboration avec</w:t>
      </w:r>
      <w:r w:rsidR="00C43E58" w:rsidRPr="00A94035">
        <w:rPr>
          <w:rFonts w:ascii="Arial" w:hAnsi="Arial" w:cs="Arial"/>
          <w:sz w:val="24"/>
          <w:szCs w:val="24"/>
        </w:rPr>
        <w:t xml:space="preserve"> le Regroupement des présidents </w:t>
      </w:r>
      <w:r w:rsidRPr="00A94035">
        <w:rPr>
          <w:rFonts w:ascii="Arial" w:hAnsi="Arial" w:cs="Arial"/>
          <w:sz w:val="24"/>
          <w:szCs w:val="24"/>
        </w:rPr>
        <w:t>des t</w:t>
      </w:r>
      <w:r w:rsidR="00970CA1" w:rsidRPr="00A94035">
        <w:rPr>
          <w:rFonts w:ascii="Arial" w:hAnsi="Arial" w:cs="Arial"/>
          <w:sz w:val="24"/>
          <w:szCs w:val="24"/>
        </w:rPr>
        <w:t xml:space="preserve">ribunaux (RPTAQ). </w:t>
      </w:r>
      <w:r w:rsidR="005623E4" w:rsidRPr="00A94035">
        <w:rPr>
          <w:rFonts w:ascii="Arial" w:hAnsi="Arial" w:cs="Arial"/>
          <w:sz w:val="24"/>
          <w:szCs w:val="24"/>
        </w:rPr>
        <w:t>Son comité organisateur est formé de membres de la CJAQ, d'une représentante du RPTAQ, avec l'appui d'Éducaloi et du Barreau du Québec.</w:t>
      </w:r>
    </w:p>
    <w:p w14:paraId="78F39E6C" w14:textId="77777777" w:rsidR="005623E4" w:rsidRPr="00A94035" w:rsidRDefault="005623E4" w:rsidP="00C43E58">
      <w:pPr>
        <w:spacing w:after="0" w:line="240" w:lineRule="auto"/>
        <w:jc w:val="both"/>
        <w:rPr>
          <w:rFonts w:ascii="Arial" w:hAnsi="Arial" w:cs="Arial"/>
          <w:sz w:val="24"/>
          <w:szCs w:val="24"/>
        </w:rPr>
      </w:pPr>
    </w:p>
    <w:p w14:paraId="3511961D" w14:textId="77777777" w:rsidR="002828EE" w:rsidRPr="00A94035" w:rsidRDefault="00C43E58" w:rsidP="00C43E58">
      <w:pPr>
        <w:spacing w:after="0" w:line="240" w:lineRule="auto"/>
        <w:jc w:val="both"/>
        <w:rPr>
          <w:rFonts w:ascii="Arial" w:hAnsi="Arial" w:cs="Arial"/>
          <w:b/>
          <w:sz w:val="24"/>
          <w:szCs w:val="24"/>
        </w:rPr>
      </w:pPr>
      <w:r w:rsidRPr="00A94035">
        <w:rPr>
          <w:rFonts w:ascii="Arial" w:hAnsi="Arial" w:cs="Arial"/>
          <w:b/>
          <w:sz w:val="24"/>
          <w:szCs w:val="24"/>
        </w:rPr>
        <w:t>À</w:t>
      </w:r>
      <w:r w:rsidR="002828EE" w:rsidRPr="00A94035">
        <w:rPr>
          <w:rFonts w:ascii="Arial" w:hAnsi="Arial" w:cs="Arial"/>
          <w:b/>
          <w:sz w:val="24"/>
          <w:szCs w:val="24"/>
        </w:rPr>
        <w:t xml:space="preserve"> propos de la CJAQ</w:t>
      </w:r>
    </w:p>
    <w:p w14:paraId="7EB89A31" w14:textId="77777777" w:rsidR="00C43E58" w:rsidRPr="00A94035" w:rsidRDefault="00C43E58" w:rsidP="00C43E58">
      <w:pPr>
        <w:spacing w:after="0" w:line="240" w:lineRule="auto"/>
        <w:jc w:val="both"/>
        <w:rPr>
          <w:rFonts w:ascii="Arial" w:hAnsi="Arial" w:cs="Arial"/>
          <w:b/>
          <w:sz w:val="24"/>
          <w:szCs w:val="24"/>
        </w:rPr>
      </w:pPr>
    </w:p>
    <w:p w14:paraId="0B004AD5" w14:textId="77777777" w:rsidR="002828EE" w:rsidRPr="00A94035" w:rsidRDefault="00E60D93" w:rsidP="00C43E58">
      <w:pPr>
        <w:spacing w:after="0" w:line="240" w:lineRule="auto"/>
        <w:jc w:val="both"/>
        <w:rPr>
          <w:rFonts w:ascii="Arial" w:hAnsi="Arial" w:cs="Arial"/>
          <w:sz w:val="24"/>
          <w:szCs w:val="24"/>
        </w:rPr>
      </w:pPr>
      <w:r w:rsidRPr="00A94035">
        <w:rPr>
          <w:rFonts w:ascii="Arial" w:hAnsi="Arial" w:cs="Arial"/>
          <w:sz w:val="24"/>
          <w:szCs w:val="24"/>
        </w:rPr>
        <w:t>La CJAQ regroupe près de 300 juges administratifs issus des divers tribunaux de l’ordre administratif. Elle a pour objectifs de sauvegarder et de promouvoir l’indépendance et la qualité de la justice administrative au Québec, de même que l’intérêt collectif de ses membres. Pour ce faire, la CJAQ intervient auprès du gouvernement, de différents tribunaux, de médias et divers organes de l’État, de concert avec les associations de juges administratifs de chacun des tribunaux administratifs.</w:t>
      </w:r>
    </w:p>
    <w:p w14:paraId="254378C4" w14:textId="77777777" w:rsidR="00C43E58" w:rsidRPr="00A94035" w:rsidRDefault="00C43E58" w:rsidP="00C43E58">
      <w:pPr>
        <w:spacing w:after="0" w:line="240" w:lineRule="auto"/>
        <w:jc w:val="both"/>
        <w:rPr>
          <w:rFonts w:ascii="Arial" w:hAnsi="Arial" w:cs="Arial"/>
          <w:sz w:val="24"/>
          <w:szCs w:val="24"/>
        </w:rPr>
      </w:pPr>
    </w:p>
    <w:p w14:paraId="287CB133" w14:textId="77777777" w:rsidR="002828EE" w:rsidRPr="00A94035" w:rsidRDefault="002828EE" w:rsidP="00C43E58">
      <w:pPr>
        <w:spacing w:after="0" w:line="240" w:lineRule="auto"/>
        <w:jc w:val="both"/>
        <w:rPr>
          <w:rFonts w:ascii="Arial" w:hAnsi="Arial" w:cs="Arial"/>
          <w:sz w:val="24"/>
          <w:szCs w:val="24"/>
        </w:rPr>
      </w:pPr>
      <w:r w:rsidRPr="00A94035">
        <w:rPr>
          <w:rFonts w:ascii="Arial" w:hAnsi="Arial" w:cs="Arial"/>
          <w:sz w:val="24"/>
          <w:szCs w:val="24"/>
        </w:rPr>
        <w:t>Source</w:t>
      </w:r>
      <w:r w:rsidR="00C43E58" w:rsidRPr="00A94035">
        <w:rPr>
          <w:rFonts w:ascii="Arial" w:hAnsi="Arial" w:cs="Arial"/>
          <w:sz w:val="24"/>
          <w:szCs w:val="24"/>
        </w:rPr>
        <w:t> : www.cjaq</w:t>
      </w:r>
      <w:r w:rsidRPr="00A94035">
        <w:rPr>
          <w:rFonts w:ascii="Arial" w:hAnsi="Arial" w:cs="Arial"/>
          <w:sz w:val="24"/>
          <w:szCs w:val="24"/>
        </w:rPr>
        <w:t>.q</w:t>
      </w:r>
      <w:r w:rsidR="00C43E58" w:rsidRPr="00A94035">
        <w:rPr>
          <w:rFonts w:ascii="Arial" w:hAnsi="Arial" w:cs="Arial"/>
          <w:sz w:val="24"/>
          <w:szCs w:val="24"/>
        </w:rPr>
        <w:t>c</w:t>
      </w:r>
      <w:r w:rsidRPr="00A94035">
        <w:rPr>
          <w:rFonts w:ascii="Arial" w:hAnsi="Arial" w:cs="Arial"/>
          <w:sz w:val="24"/>
          <w:szCs w:val="24"/>
        </w:rPr>
        <w:t>.ca</w:t>
      </w:r>
    </w:p>
    <w:p w14:paraId="52A6BBA1" w14:textId="77777777" w:rsidR="002828EE" w:rsidRPr="00A94035" w:rsidRDefault="002828EE" w:rsidP="00C43E58">
      <w:pPr>
        <w:spacing w:after="0" w:line="240" w:lineRule="auto"/>
        <w:jc w:val="both"/>
        <w:rPr>
          <w:rFonts w:ascii="Arial" w:hAnsi="Arial" w:cs="Arial"/>
          <w:sz w:val="24"/>
          <w:szCs w:val="24"/>
        </w:rPr>
      </w:pPr>
    </w:p>
    <w:p w14:paraId="617901FA" w14:textId="77777777" w:rsidR="002828EE" w:rsidRPr="00A94035" w:rsidRDefault="002828EE" w:rsidP="00C43E58">
      <w:pPr>
        <w:spacing w:after="0" w:line="240" w:lineRule="auto"/>
        <w:jc w:val="both"/>
        <w:rPr>
          <w:rFonts w:ascii="Arial" w:hAnsi="Arial" w:cs="Arial"/>
          <w:b/>
          <w:sz w:val="24"/>
          <w:szCs w:val="24"/>
        </w:rPr>
      </w:pPr>
      <w:r w:rsidRPr="00A94035">
        <w:rPr>
          <w:rFonts w:ascii="Arial" w:hAnsi="Arial" w:cs="Arial"/>
          <w:b/>
          <w:sz w:val="24"/>
          <w:szCs w:val="24"/>
        </w:rPr>
        <w:t xml:space="preserve">Liste des </w:t>
      </w:r>
      <w:r w:rsidR="00E60D93" w:rsidRPr="00A94035">
        <w:rPr>
          <w:rFonts w:ascii="Arial" w:hAnsi="Arial" w:cs="Arial"/>
          <w:b/>
          <w:sz w:val="24"/>
          <w:szCs w:val="24"/>
        </w:rPr>
        <w:t>t</w:t>
      </w:r>
      <w:r w:rsidRPr="00A94035">
        <w:rPr>
          <w:rFonts w:ascii="Arial" w:hAnsi="Arial" w:cs="Arial"/>
          <w:b/>
          <w:sz w:val="24"/>
          <w:szCs w:val="24"/>
        </w:rPr>
        <w:t>ribunaux administratifs du Québec</w:t>
      </w:r>
      <w:r w:rsidR="00C43E58" w:rsidRPr="00A94035">
        <w:rPr>
          <w:rFonts w:ascii="Arial" w:hAnsi="Arial" w:cs="Arial"/>
          <w:b/>
          <w:sz w:val="24"/>
          <w:szCs w:val="24"/>
        </w:rPr>
        <w:t> :</w:t>
      </w:r>
    </w:p>
    <w:p w14:paraId="7A4DC2A3" w14:textId="77777777" w:rsidR="00C43E58" w:rsidRPr="00A94035" w:rsidRDefault="00C43E58" w:rsidP="00C43E58">
      <w:pPr>
        <w:spacing w:after="0" w:line="240" w:lineRule="auto"/>
        <w:jc w:val="both"/>
        <w:rPr>
          <w:rFonts w:ascii="Arial" w:hAnsi="Arial" w:cs="Arial"/>
          <w:sz w:val="24"/>
          <w:szCs w:val="24"/>
        </w:rPr>
      </w:pPr>
    </w:p>
    <w:p w14:paraId="1430D9DC" w14:textId="77777777" w:rsidR="002828EE" w:rsidRPr="00A94035" w:rsidRDefault="002828EE" w:rsidP="00C43E58">
      <w:pPr>
        <w:spacing w:after="0" w:line="240" w:lineRule="auto"/>
        <w:jc w:val="both"/>
        <w:rPr>
          <w:rFonts w:ascii="Arial" w:hAnsi="Arial" w:cs="Arial"/>
          <w:sz w:val="24"/>
          <w:szCs w:val="24"/>
        </w:rPr>
      </w:pPr>
      <w:r w:rsidRPr="00A94035">
        <w:rPr>
          <w:rFonts w:ascii="Arial" w:hAnsi="Arial" w:cs="Arial"/>
          <w:sz w:val="24"/>
          <w:szCs w:val="24"/>
        </w:rPr>
        <w:t xml:space="preserve">Bureau des </w:t>
      </w:r>
      <w:r w:rsidR="00C43E58" w:rsidRPr="00A94035">
        <w:rPr>
          <w:rFonts w:ascii="Arial" w:hAnsi="Arial" w:cs="Arial"/>
          <w:sz w:val="24"/>
          <w:szCs w:val="24"/>
        </w:rPr>
        <w:t>présidents</w:t>
      </w:r>
      <w:r w:rsidRPr="00A94035">
        <w:rPr>
          <w:rFonts w:ascii="Arial" w:hAnsi="Arial" w:cs="Arial"/>
          <w:sz w:val="24"/>
          <w:szCs w:val="24"/>
        </w:rPr>
        <w:t xml:space="preserve"> des conseils de discipline des ordres </w:t>
      </w:r>
      <w:r w:rsidR="00C43E58" w:rsidRPr="00A94035">
        <w:rPr>
          <w:rFonts w:ascii="Arial" w:hAnsi="Arial" w:cs="Arial"/>
          <w:sz w:val="24"/>
          <w:szCs w:val="24"/>
        </w:rPr>
        <w:t>professionnels</w:t>
      </w:r>
    </w:p>
    <w:p w14:paraId="31227D1A" w14:textId="77777777" w:rsidR="002828EE" w:rsidRPr="00A94035" w:rsidRDefault="002828EE" w:rsidP="00C43E58">
      <w:pPr>
        <w:spacing w:after="0" w:line="240" w:lineRule="auto"/>
        <w:jc w:val="both"/>
        <w:rPr>
          <w:rFonts w:ascii="Arial" w:hAnsi="Arial" w:cs="Arial"/>
          <w:sz w:val="24"/>
          <w:szCs w:val="24"/>
        </w:rPr>
      </w:pPr>
      <w:r w:rsidRPr="00A94035">
        <w:rPr>
          <w:rFonts w:ascii="Arial" w:hAnsi="Arial" w:cs="Arial"/>
          <w:sz w:val="24"/>
          <w:szCs w:val="24"/>
        </w:rPr>
        <w:t>Comité de déontologie policière</w:t>
      </w:r>
    </w:p>
    <w:p w14:paraId="1326206C" w14:textId="77777777" w:rsidR="002828EE" w:rsidRPr="00A94035" w:rsidRDefault="002828EE" w:rsidP="00C43E58">
      <w:pPr>
        <w:spacing w:after="0" w:line="240" w:lineRule="auto"/>
        <w:jc w:val="both"/>
        <w:rPr>
          <w:rFonts w:ascii="Arial" w:hAnsi="Arial" w:cs="Arial"/>
          <w:sz w:val="24"/>
          <w:szCs w:val="24"/>
        </w:rPr>
      </w:pPr>
      <w:r w:rsidRPr="00A94035">
        <w:rPr>
          <w:rFonts w:ascii="Arial" w:hAnsi="Arial" w:cs="Arial"/>
          <w:sz w:val="24"/>
          <w:szCs w:val="24"/>
        </w:rPr>
        <w:lastRenderedPageBreak/>
        <w:t>Commission d'accès à l'information</w:t>
      </w:r>
    </w:p>
    <w:p w14:paraId="38B677C5" w14:textId="77777777" w:rsidR="002828EE" w:rsidRPr="00A94035" w:rsidRDefault="002828EE" w:rsidP="00C43E58">
      <w:pPr>
        <w:spacing w:after="0" w:line="240" w:lineRule="auto"/>
        <w:jc w:val="both"/>
        <w:rPr>
          <w:rFonts w:ascii="Arial" w:hAnsi="Arial" w:cs="Arial"/>
          <w:sz w:val="24"/>
          <w:szCs w:val="24"/>
        </w:rPr>
      </w:pPr>
      <w:r w:rsidRPr="00A94035">
        <w:rPr>
          <w:rFonts w:ascii="Arial" w:hAnsi="Arial" w:cs="Arial"/>
          <w:sz w:val="24"/>
          <w:szCs w:val="24"/>
        </w:rPr>
        <w:t xml:space="preserve">Commission de la fonction publique du </w:t>
      </w:r>
      <w:r w:rsidR="00C43E58" w:rsidRPr="00A94035">
        <w:rPr>
          <w:rFonts w:ascii="Arial" w:hAnsi="Arial" w:cs="Arial"/>
          <w:sz w:val="24"/>
          <w:szCs w:val="24"/>
        </w:rPr>
        <w:t>Québec</w:t>
      </w:r>
    </w:p>
    <w:p w14:paraId="4B1DA4AC" w14:textId="77777777" w:rsidR="002828EE" w:rsidRPr="00A94035" w:rsidRDefault="00C43E58" w:rsidP="00C43E58">
      <w:pPr>
        <w:spacing w:after="0" w:line="240" w:lineRule="auto"/>
        <w:jc w:val="both"/>
        <w:rPr>
          <w:rFonts w:ascii="Arial" w:hAnsi="Arial" w:cs="Arial"/>
          <w:sz w:val="24"/>
          <w:szCs w:val="24"/>
        </w:rPr>
      </w:pPr>
      <w:r w:rsidRPr="00A94035">
        <w:rPr>
          <w:rFonts w:ascii="Arial" w:hAnsi="Arial" w:cs="Arial"/>
          <w:sz w:val="24"/>
          <w:szCs w:val="24"/>
        </w:rPr>
        <w:t>Commission de protection d</w:t>
      </w:r>
      <w:r w:rsidR="002828EE" w:rsidRPr="00A94035">
        <w:rPr>
          <w:rFonts w:ascii="Arial" w:hAnsi="Arial" w:cs="Arial"/>
          <w:sz w:val="24"/>
          <w:szCs w:val="24"/>
        </w:rPr>
        <w:t xml:space="preserve">u </w:t>
      </w:r>
      <w:r w:rsidRPr="00A94035">
        <w:rPr>
          <w:rFonts w:ascii="Arial" w:hAnsi="Arial" w:cs="Arial"/>
          <w:sz w:val="24"/>
          <w:szCs w:val="24"/>
        </w:rPr>
        <w:t>territoire</w:t>
      </w:r>
      <w:r w:rsidR="002828EE" w:rsidRPr="00A94035">
        <w:rPr>
          <w:rFonts w:ascii="Arial" w:hAnsi="Arial" w:cs="Arial"/>
          <w:sz w:val="24"/>
          <w:szCs w:val="24"/>
        </w:rPr>
        <w:t xml:space="preserve"> agricole du </w:t>
      </w:r>
      <w:r w:rsidRPr="00A94035">
        <w:rPr>
          <w:rFonts w:ascii="Arial" w:hAnsi="Arial" w:cs="Arial"/>
          <w:sz w:val="24"/>
          <w:szCs w:val="24"/>
        </w:rPr>
        <w:t>Québec</w:t>
      </w:r>
    </w:p>
    <w:p w14:paraId="4B4327BC" w14:textId="77777777" w:rsidR="002828EE" w:rsidRPr="00A94035" w:rsidRDefault="002828EE" w:rsidP="00C43E58">
      <w:pPr>
        <w:spacing w:after="0" w:line="240" w:lineRule="auto"/>
        <w:jc w:val="both"/>
        <w:rPr>
          <w:rFonts w:ascii="Arial" w:hAnsi="Arial" w:cs="Arial"/>
          <w:sz w:val="24"/>
          <w:szCs w:val="24"/>
        </w:rPr>
      </w:pPr>
      <w:r w:rsidRPr="00A94035">
        <w:rPr>
          <w:rFonts w:ascii="Arial" w:hAnsi="Arial" w:cs="Arial"/>
          <w:sz w:val="24"/>
          <w:szCs w:val="24"/>
        </w:rPr>
        <w:t xml:space="preserve">Commission des transports du </w:t>
      </w:r>
      <w:r w:rsidR="00C43E58" w:rsidRPr="00A94035">
        <w:rPr>
          <w:rFonts w:ascii="Arial" w:hAnsi="Arial" w:cs="Arial"/>
          <w:sz w:val="24"/>
          <w:szCs w:val="24"/>
        </w:rPr>
        <w:t>Québec</w:t>
      </w:r>
    </w:p>
    <w:p w14:paraId="6A583B8C" w14:textId="77777777" w:rsidR="002828EE" w:rsidRPr="00A94035" w:rsidRDefault="002828EE" w:rsidP="00C43E58">
      <w:pPr>
        <w:spacing w:after="0" w:line="240" w:lineRule="auto"/>
        <w:jc w:val="both"/>
        <w:rPr>
          <w:rFonts w:ascii="Arial" w:hAnsi="Arial" w:cs="Arial"/>
          <w:sz w:val="24"/>
          <w:szCs w:val="24"/>
        </w:rPr>
      </w:pPr>
      <w:r w:rsidRPr="00A94035">
        <w:rPr>
          <w:rFonts w:ascii="Arial" w:hAnsi="Arial" w:cs="Arial"/>
          <w:sz w:val="24"/>
          <w:szCs w:val="24"/>
        </w:rPr>
        <w:t>Commission municipale du Québec</w:t>
      </w:r>
    </w:p>
    <w:p w14:paraId="55F16B69" w14:textId="77777777" w:rsidR="002828EE" w:rsidRPr="00A94035" w:rsidRDefault="002828EE" w:rsidP="00C43E58">
      <w:pPr>
        <w:spacing w:after="0" w:line="240" w:lineRule="auto"/>
        <w:jc w:val="both"/>
        <w:rPr>
          <w:rFonts w:ascii="Arial" w:hAnsi="Arial" w:cs="Arial"/>
          <w:sz w:val="24"/>
          <w:szCs w:val="24"/>
        </w:rPr>
      </w:pPr>
      <w:r w:rsidRPr="00A94035">
        <w:rPr>
          <w:rFonts w:ascii="Arial" w:hAnsi="Arial" w:cs="Arial"/>
          <w:sz w:val="24"/>
          <w:szCs w:val="24"/>
        </w:rPr>
        <w:t xml:space="preserve">Commission québécoise des libérations </w:t>
      </w:r>
      <w:r w:rsidR="00C43E58" w:rsidRPr="00A94035">
        <w:rPr>
          <w:rFonts w:ascii="Arial" w:hAnsi="Arial" w:cs="Arial"/>
          <w:sz w:val="24"/>
          <w:szCs w:val="24"/>
        </w:rPr>
        <w:t>conditionnelles</w:t>
      </w:r>
    </w:p>
    <w:p w14:paraId="29B27728" w14:textId="77777777" w:rsidR="002828EE" w:rsidRPr="00A94035" w:rsidRDefault="002828EE" w:rsidP="00C43E58">
      <w:pPr>
        <w:spacing w:after="0" w:line="240" w:lineRule="auto"/>
        <w:jc w:val="both"/>
        <w:rPr>
          <w:rFonts w:ascii="Arial" w:hAnsi="Arial" w:cs="Arial"/>
          <w:sz w:val="24"/>
          <w:szCs w:val="24"/>
        </w:rPr>
      </w:pPr>
      <w:r w:rsidRPr="00A94035">
        <w:rPr>
          <w:rFonts w:ascii="Arial" w:hAnsi="Arial" w:cs="Arial"/>
          <w:sz w:val="24"/>
          <w:szCs w:val="24"/>
        </w:rPr>
        <w:t>Régie de l'énergie</w:t>
      </w:r>
    </w:p>
    <w:p w14:paraId="3E921578" w14:textId="77777777" w:rsidR="002828EE" w:rsidRPr="00A94035" w:rsidRDefault="00C43E58" w:rsidP="00C43E58">
      <w:pPr>
        <w:spacing w:after="0" w:line="240" w:lineRule="auto"/>
        <w:jc w:val="both"/>
        <w:rPr>
          <w:rFonts w:ascii="Arial" w:hAnsi="Arial" w:cs="Arial"/>
          <w:sz w:val="24"/>
          <w:szCs w:val="24"/>
        </w:rPr>
      </w:pPr>
      <w:r w:rsidRPr="00A94035">
        <w:rPr>
          <w:rFonts w:ascii="Arial" w:hAnsi="Arial" w:cs="Arial"/>
          <w:sz w:val="24"/>
          <w:szCs w:val="24"/>
        </w:rPr>
        <w:t>Régie des alcools, des courses e</w:t>
      </w:r>
      <w:r w:rsidR="002828EE" w:rsidRPr="00A94035">
        <w:rPr>
          <w:rFonts w:ascii="Arial" w:hAnsi="Arial" w:cs="Arial"/>
          <w:sz w:val="24"/>
          <w:szCs w:val="24"/>
        </w:rPr>
        <w:t>t des jeux</w:t>
      </w:r>
    </w:p>
    <w:p w14:paraId="054E7191" w14:textId="77777777" w:rsidR="002828EE" w:rsidRPr="00A94035" w:rsidRDefault="002828EE" w:rsidP="00C43E58">
      <w:pPr>
        <w:spacing w:after="0" w:line="240" w:lineRule="auto"/>
        <w:jc w:val="both"/>
        <w:rPr>
          <w:rFonts w:ascii="Arial" w:hAnsi="Arial" w:cs="Arial"/>
          <w:sz w:val="24"/>
          <w:szCs w:val="24"/>
        </w:rPr>
      </w:pPr>
      <w:r w:rsidRPr="00A94035">
        <w:rPr>
          <w:rFonts w:ascii="Arial" w:hAnsi="Arial" w:cs="Arial"/>
          <w:sz w:val="24"/>
          <w:szCs w:val="24"/>
        </w:rPr>
        <w:t xml:space="preserve">Régie des marchés agricoles et alimentaires du </w:t>
      </w:r>
      <w:r w:rsidR="00C43E58" w:rsidRPr="00A94035">
        <w:rPr>
          <w:rFonts w:ascii="Arial" w:hAnsi="Arial" w:cs="Arial"/>
          <w:sz w:val="24"/>
          <w:szCs w:val="24"/>
        </w:rPr>
        <w:t>Québec</w:t>
      </w:r>
    </w:p>
    <w:p w14:paraId="2D677A67" w14:textId="77777777" w:rsidR="002828EE" w:rsidRPr="00A94035" w:rsidRDefault="002828EE" w:rsidP="00C43E58">
      <w:pPr>
        <w:spacing w:after="0" w:line="240" w:lineRule="auto"/>
        <w:jc w:val="both"/>
        <w:rPr>
          <w:rFonts w:ascii="Arial" w:hAnsi="Arial" w:cs="Arial"/>
          <w:sz w:val="24"/>
          <w:szCs w:val="24"/>
        </w:rPr>
      </w:pPr>
      <w:r w:rsidRPr="00A94035">
        <w:rPr>
          <w:rFonts w:ascii="Arial" w:hAnsi="Arial" w:cs="Arial"/>
          <w:sz w:val="24"/>
          <w:szCs w:val="24"/>
        </w:rPr>
        <w:t>Régie du bâtiment</w:t>
      </w:r>
    </w:p>
    <w:p w14:paraId="75CF9A21" w14:textId="77777777" w:rsidR="002828EE" w:rsidRPr="00A94035" w:rsidRDefault="002828EE" w:rsidP="00C43E58">
      <w:pPr>
        <w:spacing w:after="0" w:line="240" w:lineRule="auto"/>
        <w:jc w:val="both"/>
        <w:rPr>
          <w:rFonts w:ascii="Arial" w:hAnsi="Arial" w:cs="Arial"/>
          <w:sz w:val="24"/>
          <w:szCs w:val="24"/>
        </w:rPr>
      </w:pPr>
      <w:r w:rsidRPr="00A94035">
        <w:rPr>
          <w:rFonts w:ascii="Arial" w:hAnsi="Arial" w:cs="Arial"/>
          <w:sz w:val="24"/>
          <w:szCs w:val="24"/>
        </w:rPr>
        <w:t xml:space="preserve">Tribunal </w:t>
      </w:r>
      <w:r w:rsidR="00C43E58" w:rsidRPr="00A94035">
        <w:rPr>
          <w:rFonts w:ascii="Arial" w:hAnsi="Arial" w:cs="Arial"/>
          <w:sz w:val="24"/>
          <w:szCs w:val="24"/>
        </w:rPr>
        <w:t>administratif</w:t>
      </w:r>
      <w:r w:rsidRPr="00A94035">
        <w:rPr>
          <w:rFonts w:ascii="Arial" w:hAnsi="Arial" w:cs="Arial"/>
          <w:sz w:val="24"/>
          <w:szCs w:val="24"/>
        </w:rPr>
        <w:t xml:space="preserve"> des marchés financiers</w:t>
      </w:r>
    </w:p>
    <w:p w14:paraId="3858E697" w14:textId="77777777" w:rsidR="002828EE" w:rsidRPr="00A94035" w:rsidRDefault="002828EE" w:rsidP="00C43E58">
      <w:pPr>
        <w:spacing w:after="0" w:line="240" w:lineRule="auto"/>
        <w:jc w:val="both"/>
        <w:rPr>
          <w:rFonts w:ascii="Arial" w:hAnsi="Arial" w:cs="Arial"/>
          <w:sz w:val="24"/>
          <w:szCs w:val="24"/>
        </w:rPr>
      </w:pPr>
      <w:r w:rsidRPr="00A94035">
        <w:rPr>
          <w:rFonts w:ascii="Arial" w:hAnsi="Arial" w:cs="Arial"/>
          <w:sz w:val="24"/>
          <w:szCs w:val="24"/>
        </w:rPr>
        <w:t xml:space="preserve">Tribunal </w:t>
      </w:r>
      <w:r w:rsidR="00C43E58" w:rsidRPr="00A94035">
        <w:rPr>
          <w:rFonts w:ascii="Arial" w:hAnsi="Arial" w:cs="Arial"/>
          <w:sz w:val="24"/>
          <w:szCs w:val="24"/>
        </w:rPr>
        <w:t>administratif</w:t>
      </w:r>
      <w:r w:rsidRPr="00A94035">
        <w:rPr>
          <w:rFonts w:ascii="Arial" w:hAnsi="Arial" w:cs="Arial"/>
          <w:sz w:val="24"/>
          <w:szCs w:val="24"/>
        </w:rPr>
        <w:t xml:space="preserve"> du Québec</w:t>
      </w:r>
    </w:p>
    <w:p w14:paraId="4592F969" w14:textId="77777777" w:rsidR="00C43E58" w:rsidRPr="00A94035" w:rsidRDefault="00C43E58" w:rsidP="00C43E58">
      <w:pPr>
        <w:spacing w:after="0" w:line="240" w:lineRule="auto"/>
        <w:jc w:val="both"/>
        <w:rPr>
          <w:rFonts w:ascii="Arial" w:hAnsi="Arial" w:cs="Arial"/>
          <w:sz w:val="24"/>
          <w:szCs w:val="24"/>
        </w:rPr>
      </w:pPr>
      <w:r w:rsidRPr="00A94035">
        <w:rPr>
          <w:rFonts w:ascii="Arial" w:hAnsi="Arial" w:cs="Arial"/>
          <w:sz w:val="24"/>
          <w:szCs w:val="24"/>
        </w:rPr>
        <w:t>Tribunal administratif du logement</w:t>
      </w:r>
    </w:p>
    <w:p w14:paraId="327700B8" w14:textId="77777777" w:rsidR="002828EE" w:rsidRPr="00A94035" w:rsidRDefault="002828EE" w:rsidP="00C43E58">
      <w:pPr>
        <w:spacing w:after="0" w:line="240" w:lineRule="auto"/>
        <w:jc w:val="both"/>
        <w:rPr>
          <w:rFonts w:ascii="Arial" w:hAnsi="Arial" w:cs="Arial"/>
          <w:sz w:val="24"/>
          <w:szCs w:val="24"/>
        </w:rPr>
      </w:pPr>
      <w:r w:rsidRPr="00A94035">
        <w:rPr>
          <w:rFonts w:ascii="Arial" w:hAnsi="Arial" w:cs="Arial"/>
          <w:sz w:val="24"/>
          <w:szCs w:val="24"/>
        </w:rPr>
        <w:t>Tribunal administratif du travail</w:t>
      </w:r>
    </w:p>
    <w:p w14:paraId="1A6368F0" w14:textId="77777777" w:rsidR="003403C5" w:rsidRPr="00A94035" w:rsidRDefault="003403C5" w:rsidP="00C43E58">
      <w:pPr>
        <w:spacing w:after="0" w:line="240" w:lineRule="auto"/>
        <w:jc w:val="both"/>
        <w:rPr>
          <w:rFonts w:ascii="Arial" w:hAnsi="Arial" w:cs="Arial"/>
          <w:sz w:val="24"/>
          <w:szCs w:val="24"/>
        </w:rPr>
      </w:pPr>
    </w:p>
    <w:p w14:paraId="72BD8DB6" w14:textId="77777777" w:rsidR="003403C5" w:rsidRPr="00A94035" w:rsidRDefault="003403C5" w:rsidP="003403C5">
      <w:pPr>
        <w:spacing w:after="0" w:line="240" w:lineRule="auto"/>
        <w:jc w:val="center"/>
        <w:rPr>
          <w:rFonts w:ascii="Arial" w:hAnsi="Arial" w:cs="Arial"/>
          <w:sz w:val="24"/>
          <w:szCs w:val="24"/>
        </w:rPr>
      </w:pPr>
      <w:r w:rsidRPr="00A94035">
        <w:rPr>
          <w:rFonts w:ascii="Arial" w:hAnsi="Arial" w:cs="Arial"/>
          <w:sz w:val="24"/>
          <w:szCs w:val="24"/>
        </w:rPr>
        <w:t>-30-</w:t>
      </w:r>
    </w:p>
    <w:p w14:paraId="6CF266BE" w14:textId="77777777" w:rsidR="00A36BE1" w:rsidRPr="00A94035" w:rsidRDefault="00A36BE1" w:rsidP="003403C5">
      <w:pPr>
        <w:spacing w:after="0" w:line="240" w:lineRule="auto"/>
        <w:jc w:val="center"/>
        <w:rPr>
          <w:rFonts w:ascii="Arial" w:hAnsi="Arial" w:cs="Arial"/>
          <w:sz w:val="24"/>
          <w:szCs w:val="24"/>
        </w:rPr>
      </w:pPr>
    </w:p>
    <w:p w14:paraId="2A5C68F5" w14:textId="77777777" w:rsidR="00A36BE1" w:rsidRPr="00A94035" w:rsidRDefault="00A36BE1" w:rsidP="00A36BE1">
      <w:pPr>
        <w:spacing w:after="0" w:line="240" w:lineRule="auto"/>
        <w:jc w:val="both"/>
        <w:rPr>
          <w:rFonts w:ascii="Arial" w:hAnsi="Arial" w:cs="Arial"/>
          <w:sz w:val="24"/>
          <w:szCs w:val="24"/>
        </w:rPr>
      </w:pPr>
      <w:r w:rsidRPr="00A94035">
        <w:rPr>
          <w:rFonts w:ascii="Arial" w:hAnsi="Arial" w:cs="Arial"/>
          <w:sz w:val="24"/>
          <w:szCs w:val="24"/>
        </w:rPr>
        <w:t>Source :</w:t>
      </w:r>
    </w:p>
    <w:p w14:paraId="36334211" w14:textId="77777777" w:rsidR="00A36BE1" w:rsidRPr="00A94035" w:rsidRDefault="00A36BE1" w:rsidP="00A36BE1">
      <w:pPr>
        <w:spacing w:after="0" w:line="240" w:lineRule="auto"/>
        <w:jc w:val="both"/>
        <w:rPr>
          <w:rFonts w:ascii="Arial" w:hAnsi="Arial" w:cs="Arial"/>
          <w:sz w:val="24"/>
          <w:szCs w:val="24"/>
        </w:rPr>
      </w:pPr>
    </w:p>
    <w:p w14:paraId="677A4F74" w14:textId="77777777" w:rsidR="00970CA1" w:rsidRPr="00A94035" w:rsidRDefault="00970CA1" w:rsidP="00A36BE1">
      <w:pPr>
        <w:spacing w:after="0" w:line="240" w:lineRule="auto"/>
        <w:jc w:val="both"/>
        <w:rPr>
          <w:rFonts w:ascii="Arial" w:hAnsi="Arial" w:cs="Arial"/>
          <w:sz w:val="24"/>
          <w:szCs w:val="24"/>
        </w:rPr>
      </w:pPr>
      <w:r w:rsidRPr="00A94035">
        <w:rPr>
          <w:rFonts w:ascii="Arial" w:hAnsi="Arial" w:cs="Arial"/>
          <w:b/>
          <w:sz w:val="24"/>
          <w:szCs w:val="24"/>
        </w:rPr>
        <w:t>Me Daniel Pelletier</w:t>
      </w:r>
      <w:r w:rsidRPr="00A94035">
        <w:rPr>
          <w:rFonts w:ascii="Arial" w:hAnsi="Arial" w:cs="Arial"/>
          <w:sz w:val="24"/>
          <w:szCs w:val="24"/>
        </w:rPr>
        <w:t>, Président de la Conférence des juges administratifs du Québec et juge administratif au sein du Tribunal administratif du travail</w:t>
      </w:r>
    </w:p>
    <w:p w14:paraId="5A4707B4" w14:textId="77777777" w:rsidR="00970CA1" w:rsidRPr="00A94035" w:rsidRDefault="00970CA1" w:rsidP="00A36BE1">
      <w:pPr>
        <w:spacing w:after="0" w:line="240" w:lineRule="auto"/>
        <w:jc w:val="both"/>
        <w:rPr>
          <w:rFonts w:ascii="Arial" w:hAnsi="Arial" w:cs="Arial"/>
          <w:sz w:val="24"/>
          <w:szCs w:val="24"/>
        </w:rPr>
      </w:pPr>
      <w:r w:rsidRPr="00A94035">
        <w:rPr>
          <w:rFonts w:ascii="Arial" w:hAnsi="Arial" w:cs="Arial"/>
          <w:sz w:val="24"/>
          <w:szCs w:val="24"/>
        </w:rPr>
        <w:t>Courriel : daniel.pelletier@tat.gouv.qc.ca</w:t>
      </w:r>
    </w:p>
    <w:p w14:paraId="71FF7A2D" w14:textId="56F93D39" w:rsidR="00970CA1" w:rsidRPr="002828EE" w:rsidRDefault="002503CB" w:rsidP="00A36BE1">
      <w:pPr>
        <w:spacing w:after="0" w:line="240" w:lineRule="auto"/>
        <w:jc w:val="both"/>
        <w:rPr>
          <w:rFonts w:ascii="Arial" w:hAnsi="Arial" w:cs="Arial"/>
          <w:sz w:val="24"/>
          <w:szCs w:val="24"/>
        </w:rPr>
      </w:pPr>
      <w:r>
        <w:rPr>
          <w:rFonts w:ascii="Arial" w:hAnsi="Arial" w:cs="Arial"/>
          <w:sz w:val="24"/>
          <w:szCs w:val="24"/>
        </w:rPr>
        <w:t>Téléphone : 450 589-0256</w:t>
      </w:r>
    </w:p>
    <w:p w14:paraId="70FEFEDD" w14:textId="77777777" w:rsidR="00B56AEC" w:rsidRPr="002828EE" w:rsidRDefault="00B56AEC" w:rsidP="00C43E58">
      <w:pPr>
        <w:spacing w:after="0" w:line="240" w:lineRule="auto"/>
        <w:jc w:val="both"/>
        <w:rPr>
          <w:rFonts w:ascii="Arial" w:hAnsi="Arial" w:cs="Arial"/>
          <w:sz w:val="24"/>
          <w:szCs w:val="24"/>
        </w:rPr>
      </w:pPr>
      <w:bookmarkStart w:id="0" w:name="_GoBack"/>
      <w:bookmarkEnd w:id="0"/>
    </w:p>
    <w:sectPr w:rsidR="00B56AEC" w:rsidRPr="002828E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8EE"/>
    <w:rsid w:val="002503CB"/>
    <w:rsid w:val="002828EE"/>
    <w:rsid w:val="003403C5"/>
    <w:rsid w:val="003904B5"/>
    <w:rsid w:val="005623E4"/>
    <w:rsid w:val="00745B79"/>
    <w:rsid w:val="00970CA1"/>
    <w:rsid w:val="00A36BE1"/>
    <w:rsid w:val="00A94035"/>
    <w:rsid w:val="00B56AEC"/>
    <w:rsid w:val="00C43E58"/>
    <w:rsid w:val="00E0195B"/>
    <w:rsid w:val="00E60D93"/>
    <w:rsid w:val="00EA088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31B3D-4986-4D75-AF2F-DCB7AB11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970C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70CA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2456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Tribunal administratif du travail</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Seguin</dc:creator>
  <cp:keywords/>
  <dc:description/>
  <cp:lastModifiedBy>Daniel Pelletier</cp:lastModifiedBy>
  <cp:revision>2</cp:revision>
  <dcterms:created xsi:type="dcterms:W3CDTF">2021-05-05T15:04:00Z</dcterms:created>
  <dcterms:modified xsi:type="dcterms:W3CDTF">2021-05-05T15:04:00Z</dcterms:modified>
</cp:coreProperties>
</file>